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4D701" w14:textId="0B3D4BEC" w:rsidR="007B5DDA" w:rsidRPr="0052548E" w:rsidRDefault="007B5DDA" w:rsidP="007B5DDA">
      <w:pPr>
        <w:tabs>
          <w:tab w:val="center" w:pos="4536"/>
          <w:tab w:val="right" w:pos="8280"/>
          <w:tab w:val="right" w:pos="9639"/>
        </w:tabs>
        <w:ind w:right="2"/>
        <w:rPr>
          <w:rFonts w:ascii="Arial" w:hAnsi="Arial" w:cs="Arial"/>
          <w:b/>
          <w:bCs/>
          <w:sz w:val="28"/>
          <w:lang w:eastAsia="zh-CN"/>
        </w:rPr>
      </w:pPr>
      <w:bookmarkStart w:id="0" w:name="_Ref462675860"/>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Pr="00AA3BBB">
        <w:rPr>
          <w:rFonts w:ascii="Arial" w:hAnsi="Arial" w:cs="Arial"/>
          <w:b/>
          <w:bCs/>
          <w:sz w:val="28"/>
        </w:rPr>
        <w:t>R1- 172138</w:t>
      </w:r>
      <w:r>
        <w:rPr>
          <w:rFonts w:ascii="Arial" w:hAnsi="Arial" w:cs="Arial"/>
          <w:b/>
          <w:bCs/>
          <w:sz w:val="28"/>
        </w:rPr>
        <w:t>6</w:t>
      </w:r>
      <w:bookmarkStart w:id="1" w:name="_GoBack"/>
      <w:bookmarkEnd w:id="1"/>
    </w:p>
    <w:p w14:paraId="13EE58CA" w14:textId="0B165F91" w:rsidR="00D73CD8" w:rsidRPr="007B5DDA" w:rsidRDefault="007B5DDA" w:rsidP="007B5D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612BF82B" w14:textId="3FA76584"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833627">
        <w:rPr>
          <w:rFonts w:ascii="Arial" w:hAnsi="Arial"/>
          <w:sz w:val="24"/>
        </w:rPr>
        <w:t>7</w:t>
      </w:r>
      <w:r w:rsidR="009B1708" w:rsidRPr="009B1708">
        <w:rPr>
          <w:rFonts w:ascii="Arial" w:hAnsi="Arial"/>
          <w:sz w:val="24"/>
        </w:rPr>
        <w:t>.3.2.2.2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4" w:name="_Ref465963108"/>
      <w:r w:rsidRPr="00183CB7">
        <w:t>Introduction</w:t>
      </w:r>
      <w:bookmarkEnd w:id="0"/>
      <w:bookmarkEnd w:id="4"/>
    </w:p>
    <w:p w14:paraId="2E3511DC" w14:textId="0D71FB83" w:rsidR="008F3BD9" w:rsidRPr="00880D83" w:rsidRDefault="00F02AAE" w:rsidP="00880D83">
      <w:pPr>
        <w:jc w:val="both"/>
      </w:pPr>
      <w:r>
        <w:rPr>
          <w:szCs w:val="22"/>
        </w:rPr>
        <w:t xml:space="preserve">In RAN1 </w:t>
      </w:r>
      <w:r w:rsidR="00031427">
        <w:rPr>
          <w:szCs w:val="22"/>
        </w:rPr>
        <w:t>#</w:t>
      </w:r>
      <w:r>
        <w:rPr>
          <w:szCs w:val="22"/>
        </w:rPr>
        <w:t>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176241">
        <w:rPr>
          <w:szCs w:val="22"/>
        </w:rPr>
        <w:t>[</w:t>
      </w:r>
      <w:r w:rsidR="008F46A0">
        <w:rPr>
          <w:szCs w:val="22"/>
        </w:rPr>
        <w:t>1</w:t>
      </w:r>
      <w:r w:rsidR="00176241">
        <w:rPr>
          <w:szCs w:val="22"/>
        </w:rPr>
        <w:t>]</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One PUCCH format for UCI with large payload with no multiplexing capacity</w:t>
      </w:r>
    </w:p>
    <w:p w14:paraId="48672B8D" w14:textId="77777777" w:rsidR="008F3BD9" w:rsidRPr="00F25DA0" w:rsidRDefault="008F3BD9" w:rsidP="008F3BD9">
      <w:pPr>
        <w:numPr>
          <w:ilvl w:val="0"/>
          <w:numId w:val="29"/>
        </w:numPr>
        <w:overflowPunct/>
        <w:autoSpaceDE/>
        <w:autoSpaceDN/>
        <w:adjustRightInd/>
        <w:spacing w:after="0"/>
        <w:textAlignment w:val="auto"/>
        <w:rPr>
          <w:rFonts w:eastAsia="MS Mincho"/>
          <w:lang w:eastAsia="ja-JP"/>
        </w:rPr>
      </w:pPr>
      <w:r w:rsidRPr="00F25DA0">
        <w:rPr>
          <w:rFonts w:eastAsia="MS Mincho"/>
          <w:lang w:eastAsia="ja-JP"/>
        </w:rPr>
        <w:t>FFS: One PUCCH format for UCI with moderate payload with some multiplexing capacity</w:t>
      </w:r>
    </w:p>
    <w:p w14:paraId="38FE8D1A"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Note: this could be a variation of one of the former PUCCH formats.</w:t>
      </w:r>
    </w:p>
    <w:p w14:paraId="7CAF06D4" w14:textId="0BEE7993" w:rsidR="00D63645" w:rsidRDefault="00D63645" w:rsidP="000A3CBA">
      <w:pPr>
        <w:jc w:val="both"/>
      </w:pPr>
    </w:p>
    <w:p w14:paraId="56BAC3A8" w14:textId="0ECE9295" w:rsidR="00BB515A" w:rsidRDefault="00BB515A" w:rsidP="000A3CBA">
      <w:pPr>
        <w:jc w:val="both"/>
        <w:rPr>
          <w:szCs w:val="22"/>
        </w:rPr>
      </w:pPr>
      <w:r>
        <w:t>In RAN1 #90 [</w:t>
      </w:r>
      <w:r w:rsidR="008F46A0">
        <w:t>2</w:t>
      </w:r>
      <w:r>
        <w:t>]</w:t>
      </w:r>
      <w:r w:rsidR="008C3E6E">
        <w:t>, the following agreements are made for long PUCCH for large UCI payload with no multiplexing capacity within a slot</w:t>
      </w:r>
      <w:r w:rsidR="008C3E6E">
        <w:rPr>
          <w:szCs w:val="22"/>
        </w:rPr>
        <w:t>:</w:t>
      </w:r>
    </w:p>
    <w:p w14:paraId="0567BDBA" w14:textId="77777777" w:rsidR="008C3E6E" w:rsidRPr="00224D48" w:rsidRDefault="008C3E6E" w:rsidP="008C3E6E">
      <w:pPr>
        <w:numPr>
          <w:ilvl w:val="0"/>
          <w:numId w:val="31"/>
        </w:numPr>
        <w:overflowPunct/>
        <w:autoSpaceDE/>
        <w:autoSpaceDN/>
        <w:adjustRightInd/>
        <w:spacing w:after="0"/>
        <w:textAlignment w:val="auto"/>
        <w:rPr>
          <w:rFonts w:eastAsia="MS Mincho"/>
          <w:lang w:eastAsia="ja-JP"/>
        </w:rPr>
      </w:pPr>
      <w:r w:rsidRPr="00224D48">
        <w:rPr>
          <w:rFonts w:eastAsia="MS Mincho"/>
          <w:iCs/>
          <w:lang w:eastAsia="ja-JP"/>
        </w:rPr>
        <w:t>For a PUCCH format for UCI with large payload with no multiplexing capacity within a slot:</w:t>
      </w:r>
    </w:p>
    <w:p w14:paraId="77E6335A" w14:textId="77777777" w:rsidR="008C3E6E" w:rsidRPr="00224D48" w:rsidRDefault="008C3E6E" w:rsidP="008C3E6E">
      <w:pPr>
        <w:numPr>
          <w:ilvl w:val="1"/>
          <w:numId w:val="31"/>
        </w:numPr>
        <w:tabs>
          <w:tab w:val="clear" w:pos="1440"/>
          <w:tab w:val="left" w:pos="1134"/>
        </w:tabs>
        <w:overflowPunct/>
        <w:autoSpaceDE/>
        <w:autoSpaceDN/>
        <w:adjustRightInd/>
        <w:spacing w:after="0"/>
        <w:textAlignment w:val="auto"/>
        <w:rPr>
          <w:rFonts w:eastAsia="MS Mincho"/>
          <w:lang w:eastAsia="ja-JP"/>
        </w:rPr>
      </w:pPr>
      <w:r w:rsidRPr="00224D48">
        <w:rPr>
          <w:rFonts w:eastAsia="MS Mincho" w:hint="eastAsia"/>
          <w:lang w:eastAsia="ja-JP"/>
        </w:rPr>
        <w:t>If frequency-hopping is enabled,</w:t>
      </w:r>
    </w:p>
    <w:p w14:paraId="554CF908"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less than X symbols, there is one DMRS symbol.</w:t>
      </w:r>
    </w:p>
    <w:p w14:paraId="04FA9322" w14:textId="77777777" w:rsidR="008C3E6E" w:rsidRPr="00224D48" w:rsidRDefault="008C3E6E" w:rsidP="008C3E6E">
      <w:pPr>
        <w:numPr>
          <w:ilvl w:val="3"/>
          <w:numId w:val="31"/>
        </w:numPr>
        <w:overflowPunct/>
        <w:autoSpaceDE/>
        <w:autoSpaceDN/>
        <w:adjustRightInd/>
        <w:spacing w:after="0"/>
        <w:textAlignment w:val="auto"/>
        <w:rPr>
          <w:rFonts w:eastAsia="MS Mincho"/>
          <w:lang w:eastAsia="ja-JP"/>
        </w:rPr>
      </w:pPr>
      <w:r w:rsidRPr="00224D48">
        <w:rPr>
          <w:rFonts w:eastAsia="MS Mincho"/>
          <w:lang w:eastAsia="ja-JP"/>
        </w:rPr>
        <w:t>X is not smaller than 4.</w:t>
      </w:r>
    </w:p>
    <w:p w14:paraId="1BEB300F"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with equal to or more than X symbols, there are two DMRS symbols.</w:t>
      </w:r>
    </w:p>
    <w:p w14:paraId="289F6579" w14:textId="77777777" w:rsidR="008C3E6E" w:rsidRPr="00224D48" w:rsidRDefault="008C3E6E" w:rsidP="008C3E6E">
      <w:pPr>
        <w:numPr>
          <w:ilvl w:val="2"/>
          <w:numId w:val="31"/>
        </w:numPr>
        <w:overflowPunct/>
        <w:autoSpaceDE/>
        <w:autoSpaceDN/>
        <w:adjustRightInd/>
        <w:spacing w:after="0"/>
        <w:textAlignment w:val="auto"/>
        <w:rPr>
          <w:rFonts w:eastAsia="MS Mincho"/>
          <w:lang w:eastAsia="ja-JP"/>
        </w:rPr>
      </w:pPr>
      <w:r w:rsidRPr="00224D48">
        <w:rPr>
          <w:rFonts w:eastAsia="MS Mincho"/>
          <w:lang w:eastAsia="ja-JP"/>
        </w:rPr>
        <w:t>For each frequency-hop, at least one DMRS symbol is included.</w:t>
      </w:r>
    </w:p>
    <w:p w14:paraId="0604AB6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 xml:space="preserve">FFS: </w:t>
      </w:r>
      <w:r>
        <w:rPr>
          <w:rFonts w:eastAsia="MS Mincho" w:hint="eastAsia"/>
          <w:lang w:eastAsia="ja-JP"/>
        </w:rPr>
        <w:t xml:space="preserve">number of DMRS symbols </w:t>
      </w:r>
      <w:r w:rsidRPr="00224D48">
        <w:rPr>
          <w:rFonts w:eastAsia="MS Mincho"/>
          <w:lang w:eastAsia="ja-JP"/>
        </w:rPr>
        <w:t>if frequency-hopping is disabled.</w:t>
      </w:r>
    </w:p>
    <w:p w14:paraId="7C2F423C"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Targeting one value for X.</w:t>
      </w:r>
    </w:p>
    <w:p w14:paraId="3C0CF920" w14:textId="77777777" w:rsidR="008C3E6E" w:rsidRPr="00224D48"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The value of X</w:t>
      </w:r>
    </w:p>
    <w:p w14:paraId="58BE07E1" w14:textId="77777777" w:rsidR="008C3E6E" w:rsidRDefault="008C3E6E" w:rsidP="008C3E6E">
      <w:pPr>
        <w:numPr>
          <w:ilvl w:val="1"/>
          <w:numId w:val="31"/>
        </w:numPr>
        <w:overflowPunct/>
        <w:autoSpaceDE/>
        <w:autoSpaceDN/>
        <w:adjustRightInd/>
        <w:spacing w:after="0"/>
        <w:textAlignment w:val="auto"/>
        <w:rPr>
          <w:rFonts w:eastAsia="MS Mincho"/>
          <w:lang w:eastAsia="ja-JP"/>
        </w:rPr>
      </w:pPr>
      <w:r w:rsidRPr="00224D48">
        <w:rPr>
          <w:rFonts w:eastAsia="MS Mincho"/>
          <w:lang w:eastAsia="ja-JP"/>
        </w:rPr>
        <w:t>FFS: DMRS structures</w:t>
      </w:r>
    </w:p>
    <w:p w14:paraId="4CED9B87" w14:textId="14EA881C" w:rsidR="00B40BB7" w:rsidRPr="00B40BB7" w:rsidRDefault="00B40BB7" w:rsidP="00B40BB7">
      <w:pPr>
        <w:overflowPunct/>
        <w:autoSpaceDE/>
        <w:autoSpaceDN/>
        <w:adjustRightInd/>
        <w:spacing w:after="0"/>
        <w:textAlignment w:val="auto"/>
        <w:rPr>
          <w:iCs/>
        </w:rPr>
      </w:pPr>
    </w:p>
    <w:p w14:paraId="1DF44816" w14:textId="16CDD7AB" w:rsidR="002F2B01" w:rsidRDefault="00627020" w:rsidP="000A3CBA">
      <w:pPr>
        <w:jc w:val="both"/>
      </w:pPr>
      <w:r>
        <w:rPr>
          <w:lang w:eastAsia="zh-CN"/>
        </w:rPr>
        <w:t xml:space="preserve">In RAN1 #90bis, </w:t>
      </w:r>
      <w:r w:rsidR="008F46A0">
        <w:rPr>
          <w:lang w:eastAsia="zh-CN"/>
        </w:rPr>
        <w:t xml:space="preserve">the following agreements </w:t>
      </w:r>
      <w:r w:rsidR="008F46A0">
        <w:t>are made for long PUCCH for large UCI payload:</w:t>
      </w:r>
    </w:p>
    <w:p w14:paraId="1121655A" w14:textId="77777777" w:rsidR="008F46A0" w:rsidRPr="008F46A0" w:rsidRDefault="008F46A0" w:rsidP="008F46A0">
      <w:pPr>
        <w:pStyle w:val="ListParagraph"/>
        <w:numPr>
          <w:ilvl w:val="0"/>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For the case of length-12 sequences, the same set of sequences are used for at least for the following:</w:t>
      </w:r>
    </w:p>
    <w:p w14:paraId="4939F028"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 PUCCH for UCI of up to 2 bits, </w:t>
      </w:r>
    </w:p>
    <w:p w14:paraId="4EBF0CCA"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 PUCCH for UCI of more than 2 bits, </w:t>
      </w:r>
    </w:p>
    <w:p w14:paraId="125A8E8E"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DM-RS for long-PUCCH over multiple slots, </w:t>
      </w:r>
    </w:p>
    <w:p w14:paraId="371BAA03"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DM-RS for DFT-S-OFDM PUSCH with modulation order higher than BPSK</w:t>
      </w:r>
    </w:p>
    <w:p w14:paraId="3B56196B"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FFS other cases (e.g., short PUCCH for UCI of up to 2 bits, data symbols for long PUCCH, etc.)</w:t>
      </w:r>
    </w:p>
    <w:p w14:paraId="5C976A93" w14:textId="77777777" w:rsidR="008F46A0" w:rsidRPr="008F46A0" w:rsidRDefault="008F46A0" w:rsidP="008F46A0">
      <w:pPr>
        <w:pStyle w:val="ListParagraph"/>
        <w:numPr>
          <w:ilvl w:val="0"/>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Support Pre-DFT-OCC as the UCI structure for long PUCCH for UCI of more than 2 bits with moderate payload </w:t>
      </w:r>
    </w:p>
    <w:p w14:paraId="37E06E55"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FFS:  DMRS structure between CDM and IFDM</w:t>
      </w:r>
    </w:p>
    <w:p w14:paraId="37F5800E" w14:textId="77777777" w:rsidR="008F46A0" w:rsidRPr="008F46A0" w:rsidRDefault="008F46A0" w:rsidP="008F46A0">
      <w:pPr>
        <w:pStyle w:val="ListParagraph"/>
        <w:numPr>
          <w:ilvl w:val="2"/>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Considering the impact on channel estimation and power imbalance among UEs</w:t>
      </w:r>
    </w:p>
    <w:p w14:paraId="603E765F"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It will be denoted as a new format </w:t>
      </w:r>
    </w:p>
    <w:p w14:paraId="2B27E38D" w14:textId="77777777" w:rsidR="008F46A0" w:rsidRPr="008F46A0" w:rsidRDefault="008F46A0" w:rsidP="008F46A0">
      <w:pPr>
        <w:pStyle w:val="ListParagraph"/>
        <w:numPr>
          <w:ilvl w:val="0"/>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Support multiplexing capacity of 2 and 4 users for long PUCCH for UCI of more than 2 bits with moderate payload using one PRB in Rel-15</w:t>
      </w:r>
    </w:p>
    <w:p w14:paraId="34515823" w14:textId="77777777" w:rsidR="008F46A0" w:rsidRPr="008F46A0" w:rsidRDefault="008F46A0" w:rsidP="008F46A0">
      <w:pPr>
        <w:pStyle w:val="ListParagraph"/>
        <w:numPr>
          <w:ilvl w:val="1"/>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FFS design of OCC</w:t>
      </w:r>
    </w:p>
    <w:p w14:paraId="2FAF0E3B" w14:textId="77777777" w:rsidR="008F46A0" w:rsidRPr="008F46A0" w:rsidRDefault="008F46A0" w:rsidP="008F46A0">
      <w:pPr>
        <w:pStyle w:val="ListParagraph"/>
        <w:numPr>
          <w:ilvl w:val="2"/>
          <w:numId w:val="44"/>
        </w:numPr>
        <w:spacing w:after="160" w:line="259" w:lineRule="auto"/>
        <w:contextualSpacing/>
        <w:rPr>
          <w:rFonts w:ascii="Times New Roman" w:eastAsia="SimSun" w:hAnsi="Times New Roman"/>
          <w:sz w:val="20"/>
          <w:szCs w:val="20"/>
          <w:lang w:eastAsia="zh-CN"/>
        </w:rPr>
      </w:pPr>
      <w:r w:rsidRPr="008F46A0">
        <w:rPr>
          <w:rFonts w:ascii="Times New Roman" w:eastAsia="SimSun" w:hAnsi="Times New Roman"/>
          <w:sz w:val="20"/>
          <w:szCs w:val="20"/>
          <w:lang w:eastAsia="zh-CN"/>
        </w:rPr>
        <w:t xml:space="preserve">No RRC </w:t>
      </w:r>
      <w:proofErr w:type="spellStart"/>
      <w:r w:rsidRPr="008F46A0">
        <w:rPr>
          <w:rFonts w:ascii="Times New Roman" w:eastAsia="SimSun" w:hAnsi="Times New Roman"/>
          <w:sz w:val="20"/>
          <w:szCs w:val="20"/>
          <w:lang w:eastAsia="zh-CN"/>
        </w:rPr>
        <w:t>signalling</w:t>
      </w:r>
      <w:proofErr w:type="spellEnd"/>
      <w:r w:rsidRPr="008F46A0">
        <w:rPr>
          <w:rFonts w:ascii="Times New Roman" w:eastAsia="SimSun" w:hAnsi="Times New Roman"/>
          <w:sz w:val="20"/>
          <w:szCs w:val="20"/>
          <w:lang w:eastAsia="zh-CN"/>
        </w:rPr>
        <w:t xml:space="preserve"> is necessary </w:t>
      </w:r>
    </w:p>
    <w:p w14:paraId="67A4D935" w14:textId="77777777" w:rsidR="008F46A0" w:rsidRPr="008F46A0" w:rsidRDefault="008F46A0" w:rsidP="008F46A0">
      <w:pPr>
        <w:pStyle w:val="ListParagraph"/>
        <w:numPr>
          <w:ilvl w:val="0"/>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For long PUCCH for UCI of more than 2 bits</w:t>
      </w:r>
    </w:p>
    <w:p w14:paraId="3A2DC675" w14:textId="77777777" w:rsidR="008F46A0" w:rsidRPr="008F46A0" w:rsidRDefault="008F46A0" w:rsidP="008F46A0">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If frequency hopping is enabled, the number of DMRS symbols (between 1-2 symbol) per hop for long PUCCH duration per hop &gt; X is configurable by RRC UE-specifically</w:t>
      </w:r>
    </w:p>
    <w:p w14:paraId="0923482E"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lastRenderedPageBreak/>
        <w:t>RRC Bit-width is 1 bit</w:t>
      </w:r>
    </w:p>
    <w:p w14:paraId="2994BFBD"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X is fixed in the spec w/o RRC impact</w:t>
      </w:r>
    </w:p>
    <w:p w14:paraId="4A8C83E3" w14:textId="77777777" w:rsidR="008F46A0" w:rsidRPr="008F46A0" w:rsidRDefault="008F46A0" w:rsidP="008F46A0">
      <w:pPr>
        <w:pStyle w:val="ListParagraph"/>
        <w:numPr>
          <w:ilvl w:val="2"/>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FFS the value X</w:t>
      </w:r>
    </w:p>
    <w:p w14:paraId="13141E97" w14:textId="74DBF785" w:rsidR="002F2B01" w:rsidRPr="008F46A0" w:rsidRDefault="008F46A0" w:rsidP="000A3CBA">
      <w:pPr>
        <w:pStyle w:val="ListParagraph"/>
        <w:numPr>
          <w:ilvl w:val="1"/>
          <w:numId w:val="44"/>
        </w:numPr>
        <w:autoSpaceDE w:val="0"/>
        <w:autoSpaceDN w:val="0"/>
        <w:adjustRightInd w:val="0"/>
        <w:snapToGrid w:val="0"/>
        <w:spacing w:after="120"/>
        <w:contextualSpacing/>
        <w:jc w:val="both"/>
        <w:rPr>
          <w:rFonts w:ascii="Times New Roman" w:eastAsia="SimSun" w:hAnsi="Times New Roman"/>
          <w:sz w:val="20"/>
          <w:szCs w:val="20"/>
          <w:lang w:eastAsia="zh-CN"/>
        </w:rPr>
      </w:pPr>
      <w:r w:rsidRPr="008F46A0">
        <w:rPr>
          <w:rFonts w:ascii="Times New Roman" w:eastAsia="SimSun" w:hAnsi="Times New Roman"/>
          <w:sz w:val="20"/>
          <w:szCs w:val="20"/>
          <w:lang w:eastAsia="zh-CN"/>
        </w:rPr>
        <w:t>The location of DMRS is pre-defined within long PUCCH in each hop based on number of DMRS per hop and duration of the hop.</w:t>
      </w:r>
    </w:p>
    <w:p w14:paraId="77104437" w14:textId="76AAD757" w:rsidR="009D5AAD" w:rsidRDefault="00460671" w:rsidP="000A3CBA">
      <w:pPr>
        <w:jc w:val="both"/>
      </w:pPr>
      <w:r w:rsidRPr="00295964">
        <w:t xml:space="preserve">In this contribution, </w:t>
      </w:r>
      <w:r w:rsidR="00C94CD8" w:rsidRPr="00295964">
        <w:t>we share our view in the design of</w:t>
      </w:r>
      <w:r w:rsidR="009D5AAD">
        <w:t>:</w:t>
      </w:r>
    </w:p>
    <w:p w14:paraId="30FAA9CB" w14:textId="6C236548" w:rsidR="007D7698" w:rsidRDefault="00D012AF" w:rsidP="009D5AAD">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OCC for </w:t>
      </w:r>
      <w:r w:rsidR="00C94CD8" w:rsidRPr="009D5AAD">
        <w:rPr>
          <w:rFonts w:eastAsia="MS Mincho"/>
          <w:iCs/>
          <w:lang w:eastAsia="ja-JP"/>
        </w:rPr>
        <w:t>long PUCCH with moderate payload with some multiuser multiplexing capacity</w:t>
      </w:r>
    </w:p>
    <w:p w14:paraId="58D28971" w14:textId="270098DC" w:rsidR="00F447EF" w:rsidRPr="00F447EF" w:rsidRDefault="00D012AF" w:rsidP="00F447EF">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DMRS for </w:t>
      </w:r>
      <w:r w:rsidR="00F447EF">
        <w:rPr>
          <w:rFonts w:eastAsia="MS Mincho"/>
          <w:iCs/>
          <w:lang w:eastAsia="ja-JP"/>
        </w:rPr>
        <w:t xml:space="preserve">long PUCCH </w:t>
      </w:r>
      <w:r w:rsidR="00F447EF" w:rsidRPr="00224D48">
        <w:rPr>
          <w:rFonts w:eastAsia="MS Mincho"/>
          <w:iCs/>
          <w:lang w:eastAsia="ja-JP"/>
        </w:rPr>
        <w:t xml:space="preserve">with </w:t>
      </w:r>
      <w:r>
        <w:rPr>
          <w:rFonts w:eastAsia="MS Mincho"/>
          <w:iCs/>
          <w:lang w:eastAsia="ja-JP"/>
        </w:rPr>
        <w:t xml:space="preserve">moderate and </w:t>
      </w:r>
      <w:r w:rsidR="00F447EF" w:rsidRPr="00224D48">
        <w:rPr>
          <w:rFonts w:eastAsia="MS Mincho"/>
          <w:iCs/>
          <w:lang w:eastAsia="ja-JP"/>
        </w:rPr>
        <w:t>large payload with</w:t>
      </w:r>
      <w:r w:rsidR="001221CB">
        <w:rPr>
          <w:rFonts w:eastAsia="MS Mincho"/>
          <w:iCs/>
          <w:lang w:eastAsia="ja-JP"/>
        </w:rPr>
        <w:t xml:space="preserve"> no</w:t>
      </w:r>
      <w:r w:rsidR="00F447EF" w:rsidRPr="00224D48">
        <w:rPr>
          <w:rFonts w:eastAsia="MS Mincho"/>
          <w:iCs/>
          <w:lang w:eastAsia="ja-JP"/>
        </w:rPr>
        <w:t xml:space="preserve"> multiplexing capacity</w:t>
      </w:r>
    </w:p>
    <w:p w14:paraId="59A62CF1" w14:textId="32E14941" w:rsidR="009D5AAD" w:rsidRPr="006802ED" w:rsidRDefault="00702D2E" w:rsidP="009D5AAD">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and </w:t>
      </w:r>
      <w:r w:rsidRPr="009D5AAD">
        <w:rPr>
          <w:rFonts w:eastAsia="MS Mincho"/>
          <w:iCs/>
          <w:lang w:eastAsia="ja-JP"/>
        </w:rPr>
        <w:t>provide simulation results</w:t>
      </w:r>
      <w:r>
        <w:rPr>
          <w:rFonts w:eastAsia="MS Mincho"/>
          <w:iCs/>
          <w:lang w:eastAsia="ja-JP"/>
        </w:rPr>
        <w:t>.</w:t>
      </w:r>
    </w:p>
    <w:p w14:paraId="5E0C3C12" w14:textId="1147FCC2" w:rsidR="00946BF4" w:rsidRPr="00475E78" w:rsidRDefault="00D012AF" w:rsidP="00717C40">
      <w:pPr>
        <w:pStyle w:val="Heading1"/>
        <w:numPr>
          <w:ilvl w:val="0"/>
          <w:numId w:val="23"/>
        </w:numPr>
        <w:ind w:left="432" w:hanging="432"/>
        <w:jc w:val="both"/>
      </w:pPr>
      <w:r>
        <w:t xml:space="preserve">OCC design for </w:t>
      </w:r>
      <w:r w:rsidR="00C94CD8">
        <w:t>Long PUCCH with moderate payload and some multiuser multiplexity capacity</w:t>
      </w:r>
    </w:p>
    <w:p w14:paraId="5D4A7781" w14:textId="63113707" w:rsidR="00D012AF" w:rsidRDefault="00717C40" w:rsidP="00AB649B">
      <w:pPr>
        <w:jc w:val="both"/>
      </w:pPr>
      <w:r w:rsidRPr="00717C40">
        <w:t xml:space="preserve">To support </w:t>
      </w:r>
      <w:r w:rsidR="00D012AF" w:rsidRPr="008F46A0">
        <w:rPr>
          <w:lang w:eastAsia="zh-CN"/>
        </w:rPr>
        <w:t>Pre-DFT-OCC as the UCI structure for long PUCCH for UCI of more than 2 bits with moderate payload</w:t>
      </w:r>
      <w:r w:rsidR="00D012AF">
        <w:rPr>
          <w:lang w:eastAsia="zh-CN"/>
        </w:rPr>
        <w:t xml:space="preserve">, there are two options for the OCC spreading sequences: </w:t>
      </w:r>
      <w:r w:rsidR="63113707">
        <w:rPr>
          <w:lang w:eastAsia="zh-CN"/>
        </w:rPr>
        <w:t xml:space="preserve">DFT </w:t>
      </w:r>
      <w:r w:rsidR="00F01CAB">
        <w:rPr>
          <w:lang w:eastAsia="zh-CN"/>
        </w:rPr>
        <w:t>spreading sequences</w:t>
      </w:r>
      <w:r w:rsidR="00D012AF">
        <w:rPr>
          <w:lang w:eastAsia="zh-CN"/>
        </w:rPr>
        <w:t xml:space="preserve"> and Hadamard </w:t>
      </w:r>
      <w:r w:rsidR="00F01CAB">
        <w:rPr>
          <w:lang w:eastAsia="zh-CN"/>
        </w:rPr>
        <w:t>spreading sequences</w:t>
      </w:r>
      <w:r w:rsidR="00D012AF">
        <w:rPr>
          <w:lang w:eastAsia="zh-CN"/>
        </w:rPr>
        <w:t xml:space="preserve">. </w:t>
      </w:r>
      <w:r w:rsidR="007125EA">
        <w:rPr>
          <w:lang w:eastAsia="zh-CN"/>
        </w:rPr>
        <w:t>I</w:t>
      </w:r>
      <w:r w:rsidR="00336431">
        <w:rPr>
          <w:lang w:eastAsia="zh-CN"/>
        </w:rPr>
        <w:t xml:space="preserve">f the UE multiplexing capacity is 2, then the two </w:t>
      </w:r>
      <w:r w:rsidR="00F01CAB">
        <w:rPr>
          <w:lang w:eastAsia="zh-CN"/>
        </w:rPr>
        <w:t>options</w:t>
      </w:r>
      <w:r w:rsidR="00336431">
        <w:rPr>
          <w:lang w:eastAsia="zh-CN"/>
        </w:rPr>
        <w:t xml:space="preserve"> coincide, and are </w:t>
      </w:r>
      <w:r w:rsidR="00F01CAB">
        <w:rPr>
          <w:lang w:eastAsia="zh-CN"/>
        </w:rPr>
        <w:t xml:space="preserve">also </w:t>
      </w:r>
      <w:r w:rsidR="00336431">
        <w:rPr>
          <w:lang w:eastAsia="zh-CN"/>
        </w:rPr>
        <w:t>the same as the sequence</w:t>
      </w:r>
      <w:r w:rsidR="00F01CAB">
        <w:rPr>
          <w:lang w:eastAsia="zh-CN"/>
        </w:rPr>
        <w:t>s</w:t>
      </w:r>
      <w:r w:rsidR="00336431">
        <w:rPr>
          <w:lang w:eastAsia="zh-CN"/>
        </w:rPr>
        <w:t xml:space="preserve"> used in LTE PUCCH Format 5 [</w:t>
      </w:r>
      <w:r w:rsidR="00F01CAB">
        <w:rPr>
          <w:lang w:eastAsia="zh-CN"/>
        </w:rPr>
        <w:t>4</w:t>
      </w:r>
      <w:r w:rsidR="00336431">
        <w:rPr>
          <w:lang w:eastAsia="zh-CN"/>
        </w:rPr>
        <w:t xml:space="preserve">]. </w:t>
      </w:r>
    </w:p>
    <w:p w14:paraId="6171F6E6" w14:textId="0D8AA8E3" w:rsidR="00F01CAB" w:rsidRDefault="00F01CAB" w:rsidP="00AB649B">
      <w:pPr>
        <w:jc w:val="both"/>
      </w:pPr>
      <w:r>
        <w:t>In the case in which the UE multiplexing capacity is 4, the</w:t>
      </w:r>
      <w:r w:rsidR="0D8AA8E3">
        <w:t xml:space="preserve"> DFT</w:t>
      </w:r>
      <w:r>
        <w:t xml:space="preserve"> spreading sequences and Hadamard spreading sequences are given in Table 1 and Table 2, respectively. </w:t>
      </w:r>
    </w:p>
    <w:p w14:paraId="415299D8" w14:textId="77777777" w:rsidR="00D012AF" w:rsidRDefault="00D012AF" w:rsidP="00AB649B">
      <w:pPr>
        <w:jc w:val="both"/>
      </w:pPr>
    </w:p>
    <w:p w14:paraId="714188F5" w14:textId="4A7FEA4D" w:rsidR="00F01CAB" w:rsidRDefault="00F01CAB" w:rsidP="00F01CAB">
      <w:pPr>
        <w:pStyle w:val="TH"/>
      </w:pPr>
      <w:r>
        <w:t>Table 1:</w:t>
      </w:r>
      <w:r w:rsidR="0D8AA8E3">
        <w:t xml:space="preserve"> DFT</w:t>
      </w:r>
      <w:r>
        <w:t xml:space="preserve"> </w:t>
      </w:r>
      <w:r w:rsidR="56CE9B6A">
        <w:t>o</w:t>
      </w:r>
      <w:r>
        <w:t xml:space="preserve">rthogonal sequences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F01CAB" w14:paraId="59D40B77" w14:textId="77777777" w:rsidTr="00F01CAB">
        <w:trPr>
          <w:cantSplit/>
          <w:jc w:val="center"/>
        </w:trPr>
        <w:tc>
          <w:tcPr>
            <w:tcW w:w="0" w:type="auto"/>
            <w:shd w:val="clear" w:color="auto" w:fill="E0E0E0"/>
            <w:vAlign w:val="center"/>
          </w:tcPr>
          <w:p w14:paraId="7A3009D9" w14:textId="5F7427F8" w:rsidR="00F01CAB" w:rsidRDefault="00F01CAB" w:rsidP="00F01CAB">
            <w:pPr>
              <w:pStyle w:val="TAH"/>
              <w:jc w:val="left"/>
            </w:pPr>
            <w:r>
              <w:t xml:space="preserve">Index </w:t>
            </w:r>
          </w:p>
        </w:tc>
        <w:tc>
          <w:tcPr>
            <w:tcW w:w="4837" w:type="dxa"/>
            <w:shd w:val="clear" w:color="auto" w:fill="E0E0E0"/>
            <w:vAlign w:val="center"/>
          </w:tcPr>
          <w:p w14:paraId="1FF6CAF0" w14:textId="5F8BF591" w:rsidR="00F01CAB" w:rsidRDefault="00F01CAB" w:rsidP="00F01CAB">
            <w:pPr>
              <w:pStyle w:val="TAH"/>
            </w:pPr>
            <w:r>
              <w:t xml:space="preserve">Orthogonal sequences </w:t>
            </w:r>
          </w:p>
        </w:tc>
      </w:tr>
      <w:tr w:rsidR="00F01CAB" w14:paraId="748F47AC" w14:textId="77777777" w:rsidTr="00F01CAB">
        <w:trPr>
          <w:cantSplit/>
          <w:jc w:val="center"/>
        </w:trPr>
        <w:tc>
          <w:tcPr>
            <w:tcW w:w="0" w:type="auto"/>
            <w:shd w:val="clear" w:color="auto" w:fill="auto"/>
            <w:vAlign w:val="center"/>
          </w:tcPr>
          <w:p w14:paraId="36C8A980" w14:textId="77777777" w:rsidR="00F01CAB" w:rsidRPr="00B93030" w:rsidRDefault="00F01CAB" w:rsidP="00F01CAB">
            <w:pPr>
              <w:pStyle w:val="TAC"/>
            </w:pPr>
            <w:r>
              <w:t>0</w:t>
            </w:r>
          </w:p>
        </w:tc>
        <w:tc>
          <w:tcPr>
            <w:tcW w:w="4837" w:type="dxa"/>
            <w:shd w:val="clear" w:color="auto" w:fill="auto"/>
            <w:vAlign w:val="center"/>
          </w:tcPr>
          <w:p w14:paraId="4B1B6219" w14:textId="7D21648C" w:rsidR="00F01CAB" w:rsidRPr="00B93030" w:rsidRDefault="00F01CAB" w:rsidP="00F01CAB">
            <w:pPr>
              <w:pStyle w:val="TAC"/>
              <w:rPr>
                <w:lang w:eastAsia="zh-CN"/>
              </w:rPr>
            </w:pPr>
            <w:r>
              <w:rPr>
                <w:rFonts w:hint="eastAsia"/>
                <w:lang w:eastAsia="zh-CN"/>
              </w:rPr>
              <w:t>[</w:t>
            </w:r>
            <w:r>
              <w:rPr>
                <w:lang w:eastAsia="zh-CN"/>
              </w:rPr>
              <w:t>+1, +1, +1, +1]</w:t>
            </w:r>
          </w:p>
        </w:tc>
      </w:tr>
      <w:tr w:rsidR="00F01CAB" w14:paraId="16DB4240" w14:textId="77777777" w:rsidTr="00F01CAB">
        <w:trPr>
          <w:cantSplit/>
          <w:jc w:val="center"/>
        </w:trPr>
        <w:tc>
          <w:tcPr>
            <w:tcW w:w="0" w:type="auto"/>
            <w:shd w:val="clear" w:color="auto" w:fill="auto"/>
            <w:vAlign w:val="center"/>
          </w:tcPr>
          <w:p w14:paraId="37BD9595" w14:textId="77777777" w:rsidR="00F01CAB" w:rsidRPr="00B93030" w:rsidRDefault="00F01CAB" w:rsidP="00F01CAB">
            <w:pPr>
              <w:pStyle w:val="TAC"/>
            </w:pPr>
            <w:r w:rsidRPr="00B93030">
              <w:t>1</w:t>
            </w:r>
          </w:p>
        </w:tc>
        <w:tc>
          <w:tcPr>
            <w:tcW w:w="4837" w:type="dxa"/>
            <w:shd w:val="clear" w:color="auto" w:fill="auto"/>
            <w:vAlign w:val="center"/>
          </w:tcPr>
          <w:p w14:paraId="7F2057F5" w14:textId="46F28F2E" w:rsidR="00F01CAB" w:rsidRPr="00B93030" w:rsidRDefault="00F01CAB" w:rsidP="00F01CAB">
            <w:pPr>
              <w:pStyle w:val="TAC"/>
            </w:pPr>
            <w:r>
              <w:t>[+1, j, -1, -j]</w:t>
            </w:r>
          </w:p>
        </w:tc>
      </w:tr>
      <w:tr w:rsidR="00F01CAB" w14:paraId="7B0BC24E" w14:textId="77777777" w:rsidTr="00F01CAB">
        <w:trPr>
          <w:cantSplit/>
          <w:jc w:val="center"/>
        </w:trPr>
        <w:tc>
          <w:tcPr>
            <w:tcW w:w="0" w:type="auto"/>
            <w:shd w:val="clear" w:color="auto" w:fill="auto"/>
            <w:vAlign w:val="center"/>
          </w:tcPr>
          <w:p w14:paraId="68A0E795" w14:textId="17CE74E4" w:rsidR="00F01CAB" w:rsidRPr="00B93030" w:rsidRDefault="00F01CAB" w:rsidP="00F01CAB">
            <w:pPr>
              <w:pStyle w:val="TAC"/>
            </w:pPr>
            <w:r>
              <w:t>2</w:t>
            </w:r>
          </w:p>
        </w:tc>
        <w:tc>
          <w:tcPr>
            <w:tcW w:w="4837" w:type="dxa"/>
            <w:shd w:val="clear" w:color="auto" w:fill="auto"/>
            <w:vAlign w:val="center"/>
          </w:tcPr>
          <w:p w14:paraId="7FE12314" w14:textId="46D0F64E" w:rsidR="00F01CAB" w:rsidRDefault="00F01CAB" w:rsidP="00F01CAB">
            <w:pPr>
              <w:pStyle w:val="TAC"/>
            </w:pPr>
            <w:r>
              <w:t>[+1, -1, +1, -1]</w:t>
            </w:r>
          </w:p>
        </w:tc>
      </w:tr>
      <w:tr w:rsidR="00F01CAB" w14:paraId="09C56A41" w14:textId="77777777" w:rsidTr="00F01CAB">
        <w:trPr>
          <w:cantSplit/>
          <w:jc w:val="center"/>
        </w:trPr>
        <w:tc>
          <w:tcPr>
            <w:tcW w:w="0" w:type="auto"/>
            <w:shd w:val="clear" w:color="auto" w:fill="auto"/>
            <w:vAlign w:val="center"/>
          </w:tcPr>
          <w:p w14:paraId="6E040B1B" w14:textId="01A2B3AE" w:rsidR="00F01CAB" w:rsidRDefault="00F01CAB" w:rsidP="00F01CAB">
            <w:pPr>
              <w:pStyle w:val="TAC"/>
            </w:pPr>
            <w:r>
              <w:t>3</w:t>
            </w:r>
          </w:p>
        </w:tc>
        <w:tc>
          <w:tcPr>
            <w:tcW w:w="4837" w:type="dxa"/>
            <w:shd w:val="clear" w:color="auto" w:fill="auto"/>
            <w:vAlign w:val="center"/>
          </w:tcPr>
          <w:p w14:paraId="2C2B0757" w14:textId="4CE356C8" w:rsidR="00F01CAB" w:rsidRDefault="00F01CAB" w:rsidP="00F01CAB">
            <w:pPr>
              <w:pStyle w:val="TAC"/>
            </w:pPr>
            <w:r>
              <w:t>[+1, -j, -1, j]</w:t>
            </w:r>
          </w:p>
        </w:tc>
      </w:tr>
    </w:tbl>
    <w:p w14:paraId="03FDBCE3" w14:textId="13A34023" w:rsidR="00F01CAB" w:rsidRDefault="00F01CAB" w:rsidP="00AB649B">
      <w:pPr>
        <w:jc w:val="both"/>
      </w:pPr>
    </w:p>
    <w:p w14:paraId="755C6974" w14:textId="24055476" w:rsidR="00F01CAB" w:rsidRDefault="00F01CAB" w:rsidP="00F01CAB">
      <w:pPr>
        <w:pStyle w:val="TH"/>
      </w:pPr>
      <w:r>
        <w:t>Table 2: Hadamard</w:t>
      </w:r>
      <w:r w:rsidR="56CE9B6A">
        <w:t xml:space="preserve"> o</w:t>
      </w:r>
      <w:r>
        <w:t xml:space="preserve">rthogonal sequences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F01CAB" w14:paraId="2916FCB9" w14:textId="77777777" w:rsidTr="00F01CAB">
        <w:trPr>
          <w:cantSplit/>
          <w:jc w:val="center"/>
        </w:trPr>
        <w:tc>
          <w:tcPr>
            <w:tcW w:w="0" w:type="auto"/>
            <w:shd w:val="clear" w:color="auto" w:fill="E0E0E0"/>
            <w:vAlign w:val="center"/>
          </w:tcPr>
          <w:p w14:paraId="75467F3F" w14:textId="77777777" w:rsidR="00F01CAB" w:rsidRDefault="00F01CAB" w:rsidP="00F01CAB">
            <w:pPr>
              <w:pStyle w:val="TAH"/>
              <w:jc w:val="left"/>
            </w:pPr>
            <w:r>
              <w:t xml:space="preserve">Index </w:t>
            </w:r>
          </w:p>
        </w:tc>
        <w:tc>
          <w:tcPr>
            <w:tcW w:w="4837" w:type="dxa"/>
            <w:shd w:val="clear" w:color="auto" w:fill="E0E0E0"/>
            <w:vAlign w:val="center"/>
          </w:tcPr>
          <w:p w14:paraId="2C8C9AAF" w14:textId="77777777" w:rsidR="00F01CAB" w:rsidRDefault="00F01CAB" w:rsidP="00F01CAB">
            <w:pPr>
              <w:pStyle w:val="TAH"/>
            </w:pPr>
            <w:r>
              <w:t xml:space="preserve">Orthogonal sequences </w:t>
            </w:r>
          </w:p>
        </w:tc>
      </w:tr>
      <w:tr w:rsidR="00F01CAB" w14:paraId="0FA4CF3A" w14:textId="77777777" w:rsidTr="00F01CAB">
        <w:trPr>
          <w:cantSplit/>
          <w:jc w:val="center"/>
        </w:trPr>
        <w:tc>
          <w:tcPr>
            <w:tcW w:w="0" w:type="auto"/>
            <w:shd w:val="clear" w:color="auto" w:fill="auto"/>
            <w:vAlign w:val="center"/>
          </w:tcPr>
          <w:p w14:paraId="71EA142E" w14:textId="77777777" w:rsidR="00F01CAB" w:rsidRPr="00B93030" w:rsidRDefault="00F01CAB" w:rsidP="00F01CAB">
            <w:pPr>
              <w:pStyle w:val="TAC"/>
            </w:pPr>
            <w:r>
              <w:t>0</w:t>
            </w:r>
          </w:p>
        </w:tc>
        <w:tc>
          <w:tcPr>
            <w:tcW w:w="4837" w:type="dxa"/>
            <w:shd w:val="clear" w:color="auto" w:fill="auto"/>
            <w:vAlign w:val="center"/>
          </w:tcPr>
          <w:p w14:paraId="3C1513C9" w14:textId="77777777" w:rsidR="00F01CAB" w:rsidRPr="00B93030" w:rsidRDefault="00F01CAB" w:rsidP="00F01CAB">
            <w:pPr>
              <w:pStyle w:val="TAC"/>
              <w:rPr>
                <w:lang w:eastAsia="zh-CN"/>
              </w:rPr>
            </w:pPr>
            <w:r>
              <w:rPr>
                <w:rFonts w:hint="eastAsia"/>
                <w:lang w:eastAsia="zh-CN"/>
              </w:rPr>
              <w:t>[</w:t>
            </w:r>
            <w:r>
              <w:rPr>
                <w:lang w:eastAsia="zh-CN"/>
              </w:rPr>
              <w:t>+1, +1, +1, +1]</w:t>
            </w:r>
          </w:p>
        </w:tc>
      </w:tr>
      <w:tr w:rsidR="00F01CAB" w14:paraId="696FEDE1" w14:textId="77777777" w:rsidTr="00F01CAB">
        <w:trPr>
          <w:cantSplit/>
          <w:jc w:val="center"/>
        </w:trPr>
        <w:tc>
          <w:tcPr>
            <w:tcW w:w="0" w:type="auto"/>
            <w:shd w:val="clear" w:color="auto" w:fill="auto"/>
            <w:vAlign w:val="center"/>
          </w:tcPr>
          <w:p w14:paraId="40AEA94E" w14:textId="77777777" w:rsidR="00F01CAB" w:rsidRPr="00B93030" w:rsidRDefault="00F01CAB" w:rsidP="00F01CAB">
            <w:pPr>
              <w:pStyle w:val="TAC"/>
            </w:pPr>
            <w:r w:rsidRPr="00B93030">
              <w:t>1</w:t>
            </w:r>
          </w:p>
        </w:tc>
        <w:tc>
          <w:tcPr>
            <w:tcW w:w="4837" w:type="dxa"/>
            <w:shd w:val="clear" w:color="auto" w:fill="auto"/>
            <w:vAlign w:val="center"/>
          </w:tcPr>
          <w:p w14:paraId="07A1E8E2" w14:textId="798DECC6" w:rsidR="00F01CAB" w:rsidRPr="00B93030" w:rsidRDefault="00F01CAB" w:rsidP="00F01CAB">
            <w:pPr>
              <w:pStyle w:val="TAC"/>
            </w:pPr>
            <w:r>
              <w:t>[+1, -1, +1, -1]</w:t>
            </w:r>
          </w:p>
        </w:tc>
      </w:tr>
      <w:tr w:rsidR="00F01CAB" w14:paraId="0A1D0272" w14:textId="77777777" w:rsidTr="00F01CAB">
        <w:trPr>
          <w:cantSplit/>
          <w:jc w:val="center"/>
        </w:trPr>
        <w:tc>
          <w:tcPr>
            <w:tcW w:w="0" w:type="auto"/>
            <w:shd w:val="clear" w:color="auto" w:fill="auto"/>
            <w:vAlign w:val="center"/>
          </w:tcPr>
          <w:p w14:paraId="0605D165" w14:textId="77777777" w:rsidR="00F01CAB" w:rsidRPr="00B93030" w:rsidRDefault="00F01CAB" w:rsidP="00F01CAB">
            <w:pPr>
              <w:pStyle w:val="TAC"/>
            </w:pPr>
            <w:r>
              <w:t>2</w:t>
            </w:r>
          </w:p>
        </w:tc>
        <w:tc>
          <w:tcPr>
            <w:tcW w:w="4837" w:type="dxa"/>
            <w:shd w:val="clear" w:color="auto" w:fill="auto"/>
            <w:vAlign w:val="center"/>
          </w:tcPr>
          <w:p w14:paraId="283EBE73" w14:textId="3E4CB12D" w:rsidR="00F01CAB" w:rsidRDefault="00F01CAB" w:rsidP="00F01CAB">
            <w:pPr>
              <w:pStyle w:val="TAC"/>
            </w:pPr>
            <w:r>
              <w:t xml:space="preserve">[+1, </w:t>
            </w:r>
            <w:r>
              <w:rPr>
                <w:rFonts w:hint="eastAsia"/>
                <w:lang w:eastAsia="zh-CN"/>
              </w:rPr>
              <w:t>+</w:t>
            </w:r>
            <w:r>
              <w:t xml:space="preserve">1, </w:t>
            </w:r>
            <w:r>
              <w:rPr>
                <w:rFonts w:hint="eastAsia"/>
                <w:lang w:eastAsia="zh-CN"/>
              </w:rPr>
              <w:t>-</w:t>
            </w:r>
            <w:r>
              <w:t>1, -1]</w:t>
            </w:r>
          </w:p>
        </w:tc>
      </w:tr>
      <w:tr w:rsidR="00F01CAB" w14:paraId="1D62F18F" w14:textId="77777777" w:rsidTr="00F01CAB">
        <w:trPr>
          <w:cantSplit/>
          <w:jc w:val="center"/>
        </w:trPr>
        <w:tc>
          <w:tcPr>
            <w:tcW w:w="0" w:type="auto"/>
            <w:shd w:val="clear" w:color="auto" w:fill="auto"/>
            <w:vAlign w:val="center"/>
          </w:tcPr>
          <w:p w14:paraId="15F37987" w14:textId="77777777" w:rsidR="00F01CAB" w:rsidRDefault="00F01CAB" w:rsidP="00F01CAB">
            <w:pPr>
              <w:pStyle w:val="TAC"/>
            </w:pPr>
            <w:r>
              <w:t>3</w:t>
            </w:r>
          </w:p>
        </w:tc>
        <w:tc>
          <w:tcPr>
            <w:tcW w:w="4837" w:type="dxa"/>
            <w:shd w:val="clear" w:color="auto" w:fill="auto"/>
            <w:vAlign w:val="center"/>
          </w:tcPr>
          <w:p w14:paraId="3889E6AB" w14:textId="2E158876" w:rsidR="00F01CAB" w:rsidRDefault="00F01CAB" w:rsidP="00F01CAB">
            <w:pPr>
              <w:pStyle w:val="TAC"/>
            </w:pPr>
            <w:r>
              <w:t xml:space="preserve">[+1, -1, -1, </w:t>
            </w:r>
            <w:r>
              <w:rPr>
                <w:rFonts w:hint="eastAsia"/>
                <w:lang w:eastAsia="zh-CN"/>
              </w:rPr>
              <w:t>+</w:t>
            </w:r>
            <w:r>
              <w:t>1]</w:t>
            </w:r>
          </w:p>
        </w:tc>
      </w:tr>
    </w:tbl>
    <w:p w14:paraId="78E048F7" w14:textId="24D24D69" w:rsidR="00F01CAB" w:rsidRDefault="00F01CAB" w:rsidP="00AB649B">
      <w:pPr>
        <w:jc w:val="both"/>
      </w:pPr>
    </w:p>
    <w:p w14:paraId="6DCDE84A" w14:textId="5E913523" w:rsidR="00A03618" w:rsidRDefault="00DF0B5F" w:rsidP="00613B63">
      <w:pPr>
        <w:rPr>
          <w:lang w:eastAsia="zh-CN"/>
        </w:rPr>
      </w:pPr>
      <w:r>
        <w:rPr>
          <w:lang w:eastAsia="zh-CN"/>
        </w:rPr>
        <w:t xml:space="preserve">The </w:t>
      </w:r>
      <w:r w:rsidR="0D8AA8E3">
        <w:rPr>
          <w:lang w:eastAsia="zh-CN"/>
        </w:rPr>
        <w:t xml:space="preserve">DFT </w:t>
      </w:r>
      <w:r>
        <w:rPr>
          <w:lang w:eastAsia="zh-CN"/>
        </w:rPr>
        <w:t>orthogonal sequences satisfy the following unique property: signals from different UEs spread by the</w:t>
      </w:r>
      <w:r w:rsidR="0D8AA8E3">
        <w:rPr>
          <w:lang w:eastAsia="zh-CN"/>
        </w:rPr>
        <w:t xml:space="preserve"> DFT</w:t>
      </w:r>
      <w:r>
        <w:rPr>
          <w:lang w:eastAsia="zh-CN"/>
        </w:rPr>
        <w:t xml:space="preserve"> orthogonal sequences are orthogonal in the frequency domain. We have proved this property for the case of 2 UEs multiplexing in</w:t>
      </w:r>
      <w:r w:rsidR="00BD6C48">
        <w:rPr>
          <w:lang w:eastAsia="zh-CN"/>
        </w:rPr>
        <w:t xml:space="preserve"> [5]. </w:t>
      </w:r>
      <w:r w:rsidR="000E0ECA">
        <w:rPr>
          <w:lang w:eastAsia="zh-CN"/>
        </w:rPr>
        <w:t>The proof for the four UEs multiplexing case follows analogous steps and are omitted. As a result, the</w:t>
      </w:r>
      <w:r w:rsidR="5E913523">
        <w:rPr>
          <w:lang w:eastAsia="zh-CN"/>
        </w:rPr>
        <w:t xml:space="preserve"> DFT</w:t>
      </w:r>
      <w:r w:rsidR="000E0ECA">
        <w:rPr>
          <w:lang w:eastAsia="zh-CN"/>
        </w:rPr>
        <w:t xml:space="preserve"> orthogonal sequences are not sensitive to large delay spread and power imbalance.  </w:t>
      </w:r>
      <w:r>
        <w:rPr>
          <w:lang w:eastAsia="zh-CN"/>
        </w:rPr>
        <w:t xml:space="preserve">  </w:t>
      </w:r>
    </w:p>
    <w:p w14:paraId="7EB19048" w14:textId="2E3BD548" w:rsidR="00A70B23" w:rsidRDefault="00A70B23" w:rsidP="00613B63">
      <w:pPr>
        <w:rPr>
          <w:lang w:eastAsia="zh-CN"/>
        </w:rPr>
      </w:pPr>
      <w:r w:rsidRPr="00A70B23">
        <w:rPr>
          <w:lang w:eastAsia="zh-CN"/>
        </w:rPr>
        <w:t xml:space="preserve">For comparison, the Hadamard sequences do not satisfy this property, and are sensitive to large delay spread. More specifically, </w:t>
      </w:r>
      <w:r>
        <w:rPr>
          <w:lang w:eastAsia="zh-CN"/>
        </w:rPr>
        <w:t xml:space="preserve">the </w:t>
      </w:r>
      <w:r w:rsidRPr="00A70B23">
        <w:rPr>
          <w:lang w:eastAsia="zh-CN"/>
        </w:rPr>
        <w:t xml:space="preserve">signals from the UEs that use orthogonal sequences 2 and 3 will occupy the same set of subcarriers, and are hence non-orthogonal in the frequency domain. To see this fact, it suffices to notice that the sequence [+1 +1 -1 -1] of index 2 is a cyclic shift of the sequence [+1 -1 -1 +1] of index 3. Therefore, if the data symbols from the two UEs are identical, then the signals after </w:t>
      </w:r>
      <w:r>
        <w:rPr>
          <w:lang w:eastAsia="zh-CN"/>
        </w:rPr>
        <w:t xml:space="preserve">OCC </w:t>
      </w:r>
      <w:r w:rsidRPr="00A70B23">
        <w:rPr>
          <w:lang w:eastAsia="zh-CN"/>
        </w:rPr>
        <w:t xml:space="preserve">spreading and DFT </w:t>
      </w:r>
      <w:r>
        <w:rPr>
          <w:lang w:eastAsia="zh-CN"/>
        </w:rPr>
        <w:t xml:space="preserve">from the two UEs </w:t>
      </w:r>
      <w:r w:rsidRPr="00A70B23">
        <w:rPr>
          <w:lang w:eastAsia="zh-CN"/>
        </w:rPr>
        <w:t>will only differ in their phases. In other words, the two signals occupy the same subcarriers. The signals from the UEs that use the orthogonal sequences 0 and 1 are orthogonal in the frequency domain</w:t>
      </w:r>
      <w:r>
        <w:rPr>
          <w:lang w:eastAsia="zh-CN"/>
        </w:rPr>
        <w:t xml:space="preserve"> (since they are also sequences of the DFT spreading sequences)</w:t>
      </w:r>
      <w:r w:rsidRPr="00A70B23">
        <w:rPr>
          <w:lang w:eastAsia="zh-CN"/>
        </w:rPr>
        <w:t>, and are also orthogonal to the signals spread by sequences 2 and 3. </w:t>
      </w:r>
    </w:p>
    <w:p w14:paraId="3A12AE8B" w14:textId="2A022E73" w:rsidR="00A70B23" w:rsidRDefault="00A70B23" w:rsidP="00613B63"/>
    <w:p w14:paraId="30BCB1FE" w14:textId="77777777" w:rsidR="00A70B23" w:rsidRDefault="00A70B23" w:rsidP="00613B63"/>
    <w:p w14:paraId="00996B89" w14:textId="6DC33E35" w:rsidR="000E0ECA" w:rsidRDefault="000E0ECA" w:rsidP="000E0ECA">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Pr="00A70B23">
        <w:rPr>
          <w:rFonts w:eastAsia="MS Mincho"/>
          <w:b/>
          <w:i/>
          <w:iCs/>
          <w:lang w:eastAsia="ja-JP"/>
        </w:rPr>
        <w:t>Signals from different UEs spread by the</w:t>
      </w:r>
      <w:r w:rsidR="0D8AA8E3" w:rsidRPr="00A70B23">
        <w:rPr>
          <w:rFonts w:eastAsia="MS Mincho"/>
          <w:b/>
          <w:i/>
          <w:iCs/>
          <w:lang w:eastAsia="ja-JP"/>
        </w:rPr>
        <w:t xml:space="preserve"> DFT</w:t>
      </w:r>
      <w:r w:rsidRPr="00A70B23">
        <w:rPr>
          <w:rFonts w:eastAsia="MS Mincho"/>
          <w:b/>
          <w:i/>
          <w:iCs/>
          <w:lang w:eastAsia="ja-JP"/>
        </w:rPr>
        <w:t xml:space="preserve"> orthogonal sequences are orthogonal in the frequency domain. Therefore, the</w:t>
      </w:r>
      <w:r w:rsidR="6DC33E35" w:rsidRPr="00A70B23">
        <w:rPr>
          <w:rFonts w:eastAsia="MS Mincho"/>
          <w:b/>
          <w:i/>
          <w:iCs/>
          <w:lang w:eastAsia="ja-JP"/>
        </w:rPr>
        <w:t xml:space="preserve"> DFT</w:t>
      </w:r>
      <w:r w:rsidRPr="00A70B23">
        <w:rPr>
          <w:rFonts w:eastAsia="MS Mincho"/>
          <w:b/>
          <w:i/>
          <w:iCs/>
          <w:lang w:eastAsia="ja-JP"/>
        </w:rPr>
        <w:t xml:space="preserve"> orthogonal sequences are not sensitive to large delay spread and power imbalance.</w:t>
      </w:r>
      <w:r w:rsidRPr="6DC33E35">
        <w:rPr>
          <w:rFonts w:ascii="MS Mincho" w:eastAsia="MS Mincho" w:hAnsi="MS Mincho" w:cs="MS Mincho"/>
          <w:b/>
          <w:bCs/>
          <w:i/>
          <w:iCs/>
          <w:lang w:eastAsia="ja-JP"/>
        </w:rPr>
        <w:t xml:space="preserve"> </w:t>
      </w:r>
    </w:p>
    <w:p w14:paraId="158B7C12" w14:textId="6427590E" w:rsidR="00035CCF" w:rsidRPr="00035CCF" w:rsidRDefault="000E0ECA" w:rsidP="00613B63">
      <w:pPr>
        <w:rPr>
          <w:highlight w:val="yellow"/>
        </w:rPr>
      </w:pPr>
      <w:r>
        <w:t>The simulation results in Figs. 1 and 2 confirm our observations</w:t>
      </w:r>
      <w:r w:rsidR="001221CB">
        <w:t xml:space="preserve">, where the simulation parameters are </w:t>
      </w:r>
      <w:r w:rsidR="0005459D">
        <w:t>listed</w:t>
      </w:r>
      <w:r w:rsidR="001221CB">
        <w:t xml:space="preserve"> in </w:t>
      </w:r>
      <w:r w:rsidR="0005459D">
        <w:t xml:space="preserve">Table </w:t>
      </w:r>
      <w:r w:rsidR="000F0A87">
        <w:t>9</w:t>
      </w:r>
      <w:r w:rsidR="0005459D">
        <w:t xml:space="preserve"> in</w:t>
      </w:r>
      <w:r w:rsidR="001221CB">
        <w:t xml:space="preserve"> </w:t>
      </w:r>
      <w:r w:rsidR="0005459D">
        <w:t>A</w:t>
      </w:r>
      <w:r w:rsidR="001221CB">
        <w:t>ppendix</w:t>
      </w:r>
      <w:r w:rsidR="0005459D">
        <w:t xml:space="preserve"> I</w:t>
      </w:r>
      <w:r>
        <w:t>.</w:t>
      </w:r>
      <w:r w:rsidR="001221CB">
        <w:t xml:space="preserve"> </w:t>
      </w:r>
      <w:r w:rsidR="006670B0" w:rsidRPr="0082044A">
        <w:t>More simulation results on the performance of DFT sequences with respect to UE power imbalance can be found in Appendix II.</w:t>
      </w:r>
      <w:r w:rsidR="00035CCF" w:rsidRPr="0082044A">
        <w:t xml:space="preserve"> The results therein confirm our observation that the DFT-sequence based pre-DFT-OCC is not sensitive to UE power imbalance. </w:t>
      </w:r>
    </w:p>
    <w:p w14:paraId="2CB49C35" w14:textId="380B301B" w:rsidR="00772399" w:rsidRPr="00106C02" w:rsidRDefault="00772399" w:rsidP="00613B63">
      <w:r>
        <w:t>Based on the above observations</w:t>
      </w:r>
      <w:r w:rsidR="000E0ECA">
        <w:t xml:space="preserve"> and simulation results</w:t>
      </w:r>
      <w:r>
        <w:t>, we propose:</w:t>
      </w:r>
    </w:p>
    <w:p w14:paraId="60E7EDAD" w14:textId="00994BE5" w:rsidR="00090F84" w:rsidRPr="001221CB" w:rsidRDefault="0060077B" w:rsidP="001221CB">
      <w:pPr>
        <w:rPr>
          <w:rFonts w:eastAsia="MS Mincho"/>
          <w:b/>
          <w:i/>
          <w:lang w:eastAsia="ja-JP"/>
        </w:rPr>
      </w:pPr>
      <w:r w:rsidRPr="00717C40">
        <w:rPr>
          <w:rFonts w:eastAsia="MS Mincho"/>
          <w:b/>
          <w:i/>
          <w:iCs/>
          <w:u w:val="single"/>
          <w:lang w:eastAsia="ja-JP"/>
        </w:rPr>
        <w:t>Proposal 1:</w:t>
      </w:r>
      <w:r w:rsidRPr="00196D21">
        <w:rPr>
          <w:rFonts w:eastAsia="MS Mincho"/>
          <w:b/>
          <w:i/>
          <w:iCs/>
          <w:lang w:eastAsia="ja-JP"/>
        </w:rPr>
        <w:t xml:space="preserve"> </w:t>
      </w:r>
      <w:r>
        <w:rPr>
          <w:rFonts w:eastAsia="MS Mincho"/>
          <w:b/>
          <w:i/>
          <w:lang w:eastAsia="ja-JP"/>
        </w:rPr>
        <w:t>For PUCCH format 4, in the case of UE multiplex capacity of 4, use size 4 DFT sequences as given in Table 1 for pre-DFT-OCC</w:t>
      </w:r>
      <w:r>
        <w:t xml:space="preserve">. </w:t>
      </w:r>
      <w:r w:rsidR="002F2B01">
        <w:t xml:space="preserve"> </w:t>
      </w:r>
    </w:p>
    <w:p w14:paraId="3C95DCFD" w14:textId="4CBDB19B" w:rsidR="00090F84" w:rsidRPr="00A81735" w:rsidRDefault="00A70B23" w:rsidP="00090F84">
      <w:pPr>
        <w:pStyle w:val="Caption"/>
        <w:jc w:val="center"/>
        <w:rPr>
          <w:rFonts w:eastAsia="MS Mincho"/>
          <w:iCs/>
          <w:lang w:eastAsia="zh-CN"/>
        </w:rPr>
      </w:pPr>
      <w:r w:rsidRPr="00A64FB8">
        <w:rPr>
          <w:rFonts w:eastAsia="MS Mincho"/>
          <w:b w:val="0"/>
          <w:i/>
          <w:noProof/>
          <w:lang w:eastAsia="ja-JP"/>
        </w:rPr>
        <w:drawing>
          <wp:inline distT="0" distB="0" distL="0" distR="0" wp14:anchorId="24536C50" wp14:editId="77DA42B3">
            <wp:extent cx="6332220" cy="3867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867785"/>
                    </a:xfrm>
                    <a:prstGeom prst="rect">
                      <a:avLst/>
                    </a:prstGeom>
                    <a:noFill/>
                    <a:ln>
                      <a:noFill/>
                    </a:ln>
                  </pic:spPr>
                </pic:pic>
              </a:graphicData>
            </a:graphic>
          </wp:inline>
        </w:drawing>
      </w:r>
    </w:p>
    <w:p w14:paraId="5C4BB943" w14:textId="352D9CA2" w:rsidR="00090F84" w:rsidRDefault="00090F84" w:rsidP="00090F84">
      <w:pPr>
        <w:pStyle w:val="Caption"/>
        <w:jc w:val="center"/>
      </w:pPr>
      <w:r>
        <w:t xml:space="preserve">Figure </w:t>
      </w:r>
      <w:r w:rsidR="000E0ECA">
        <w:t>1</w:t>
      </w:r>
      <w:r>
        <w:rPr>
          <w:noProof/>
        </w:rPr>
        <w:t xml:space="preserve">. </w:t>
      </w:r>
      <w:r>
        <w:t>Performance comparison between</w:t>
      </w:r>
      <w:r w:rsidR="0D8AA8E3">
        <w:t xml:space="preserve"> DFT</w:t>
      </w:r>
      <w:r w:rsidR="001221CB">
        <w:t xml:space="preserve"> orthogonal sequences and Hadamard sequences </w:t>
      </w:r>
      <w:r>
        <w:t xml:space="preserve">in TDL-C </w:t>
      </w:r>
      <w:r w:rsidR="001221CB">
        <w:t xml:space="preserve">channel with </w:t>
      </w:r>
      <w:r>
        <w:t>12 Hz Doppler</w:t>
      </w:r>
      <w:r w:rsidR="001221CB">
        <w:t>.</w:t>
      </w:r>
    </w:p>
    <w:p w14:paraId="4311741A" w14:textId="46DB4004" w:rsidR="00090F84" w:rsidRDefault="00090F84" w:rsidP="00090F84"/>
    <w:p w14:paraId="6433AB33" w14:textId="27359D73" w:rsidR="00571F70" w:rsidRDefault="00571F70" w:rsidP="00090F84">
      <w:pPr>
        <w:rPr>
          <w:lang w:eastAsia="zh-CN"/>
        </w:rPr>
      </w:pPr>
      <w:r>
        <w:t xml:space="preserve">In terms of the DMRS structure for long PUCCH with more than 2 UCI bits with UE multiplexing, we prefer the CDM structure for the following two reasons. First of all, </w:t>
      </w:r>
      <w:r>
        <w:rPr>
          <w:lang w:eastAsia="zh-CN"/>
        </w:rPr>
        <w:t xml:space="preserve">the DMRS </w:t>
      </w:r>
      <w:r w:rsidR="00685873">
        <w:rPr>
          <w:lang w:eastAsia="zh-CN"/>
        </w:rPr>
        <w:t xml:space="preserve">multiplexing structure </w:t>
      </w:r>
      <w:r>
        <w:rPr>
          <w:lang w:eastAsia="zh-CN"/>
        </w:rPr>
        <w:t xml:space="preserve">for LTE PUCCH format 5 </w:t>
      </w:r>
      <w:r w:rsidR="00685873">
        <w:rPr>
          <w:lang w:eastAsia="zh-CN"/>
        </w:rPr>
        <w:t xml:space="preserve">is based on </w:t>
      </w:r>
      <w:r>
        <w:rPr>
          <w:lang w:eastAsia="zh-CN"/>
        </w:rPr>
        <w:t xml:space="preserve">the CDM </w:t>
      </w:r>
      <w:r w:rsidR="00685873">
        <w:rPr>
          <w:lang w:eastAsia="zh-CN"/>
        </w:rPr>
        <w:t>structure</w:t>
      </w:r>
      <w:r>
        <w:rPr>
          <w:lang w:eastAsia="zh-CN"/>
        </w:rPr>
        <w:t xml:space="preserve">, and </w:t>
      </w:r>
      <w:r w:rsidR="00685873">
        <w:rPr>
          <w:lang w:eastAsia="zh-CN"/>
        </w:rPr>
        <w:t>it</w:t>
      </w:r>
      <w:r>
        <w:rPr>
          <w:lang w:eastAsia="zh-CN"/>
        </w:rPr>
        <w:t xml:space="preserve"> has been implemented by UE vendors. Secondly, in the FDM case, the length of the DMRS sequence </w:t>
      </w:r>
      <w:r w:rsidR="001D5D6D">
        <w:rPr>
          <w:lang w:eastAsia="zh-CN"/>
        </w:rPr>
        <w:t xml:space="preserve">in the FDM structure </w:t>
      </w:r>
      <w:r>
        <w:rPr>
          <w:lang w:eastAsia="zh-CN"/>
        </w:rPr>
        <w:t xml:space="preserve">will be </w:t>
      </w:r>
      <w:r w:rsidR="00685873">
        <w:rPr>
          <w:lang w:eastAsia="zh-CN"/>
        </w:rPr>
        <w:t xml:space="preserve">a </w:t>
      </w:r>
      <w:r>
        <w:rPr>
          <w:lang w:eastAsia="zh-CN"/>
        </w:rPr>
        <w:t xml:space="preserve">half of (resp. a quarter of) that </w:t>
      </w:r>
      <w:r w:rsidR="001D5D6D">
        <w:rPr>
          <w:lang w:eastAsia="zh-CN"/>
        </w:rPr>
        <w:t xml:space="preserve">in the CDM structure </w:t>
      </w:r>
      <w:r w:rsidR="00685873">
        <w:rPr>
          <w:lang w:eastAsia="zh-CN"/>
        </w:rPr>
        <w:t xml:space="preserve">in the case </w:t>
      </w:r>
      <w:proofErr w:type="gramStart"/>
      <w:r w:rsidR="00685873">
        <w:rPr>
          <w:lang w:eastAsia="zh-CN"/>
        </w:rPr>
        <w:t xml:space="preserve">of </w:t>
      </w:r>
      <w:r w:rsidR="001D5D6D">
        <w:rPr>
          <w:lang w:eastAsia="zh-CN"/>
        </w:rPr>
        <w:t xml:space="preserve"> </w:t>
      </w:r>
      <w:r w:rsidR="00685873">
        <w:rPr>
          <w:lang w:eastAsia="zh-CN"/>
        </w:rPr>
        <w:t>UE</w:t>
      </w:r>
      <w:proofErr w:type="gramEnd"/>
      <w:r w:rsidR="00685873">
        <w:rPr>
          <w:lang w:eastAsia="zh-CN"/>
        </w:rPr>
        <w:t xml:space="preserve"> </w:t>
      </w:r>
      <w:r w:rsidR="001D5D6D">
        <w:rPr>
          <w:lang w:eastAsia="zh-CN"/>
        </w:rPr>
        <w:t>multiplexing capacity 2 (resp. 4). Therefore, the cross correlation between the DMRS sequences in the FDM case will be much larger than that in the CDM case. Based on the two observations, we propose:</w:t>
      </w:r>
    </w:p>
    <w:p w14:paraId="1230D135" w14:textId="7081C60F" w:rsidR="00571F70" w:rsidRPr="00685873" w:rsidRDefault="001D5D6D" w:rsidP="00090F84">
      <w:pPr>
        <w:rPr>
          <w:rFonts w:eastAsia="MS Mincho"/>
          <w:b/>
          <w:i/>
          <w:lang w:eastAsia="ja-JP"/>
        </w:rPr>
      </w:pPr>
      <w:r w:rsidRPr="00717C40">
        <w:rPr>
          <w:rFonts w:eastAsia="MS Mincho"/>
          <w:b/>
          <w:i/>
          <w:iCs/>
          <w:u w:val="single"/>
          <w:lang w:eastAsia="ja-JP"/>
        </w:rPr>
        <w:t xml:space="preserve">Proposal </w:t>
      </w:r>
      <w:r w:rsidR="00A352B0">
        <w:rPr>
          <w:rFonts w:eastAsia="MS Mincho"/>
          <w:b/>
          <w:i/>
          <w:iCs/>
          <w:u w:val="single"/>
          <w:lang w:eastAsia="ja-JP"/>
        </w:rPr>
        <w:t>2</w:t>
      </w:r>
      <w:r w:rsidRPr="00717C40">
        <w:rPr>
          <w:rFonts w:eastAsia="MS Mincho"/>
          <w:b/>
          <w:i/>
          <w:iCs/>
          <w:u w:val="single"/>
          <w:lang w:eastAsia="ja-JP"/>
        </w:rPr>
        <w:t>:</w:t>
      </w:r>
      <w:r w:rsidRPr="00196D21">
        <w:rPr>
          <w:rFonts w:eastAsia="MS Mincho"/>
          <w:b/>
          <w:i/>
          <w:iCs/>
          <w:lang w:eastAsia="ja-JP"/>
        </w:rPr>
        <w:t xml:space="preserve"> </w:t>
      </w:r>
      <w:r w:rsidR="00685873">
        <w:rPr>
          <w:rFonts w:eastAsia="MS Mincho"/>
          <w:b/>
          <w:i/>
          <w:lang w:eastAsia="ja-JP"/>
        </w:rPr>
        <w:t xml:space="preserve">Support CDM </w:t>
      </w:r>
      <w:r w:rsidRPr="00685873">
        <w:rPr>
          <w:rFonts w:eastAsia="MS Mincho"/>
          <w:b/>
          <w:i/>
          <w:lang w:eastAsia="ja-JP"/>
        </w:rPr>
        <w:t xml:space="preserve">(cyclic shift) </w:t>
      </w:r>
      <w:r w:rsidR="00685873">
        <w:rPr>
          <w:rFonts w:eastAsia="MS Mincho"/>
          <w:b/>
          <w:i/>
          <w:lang w:eastAsia="ja-JP"/>
        </w:rPr>
        <w:t>as DMRS multiplexing structure</w:t>
      </w:r>
      <w:r w:rsidRPr="00685873">
        <w:rPr>
          <w:rFonts w:eastAsia="MS Mincho"/>
          <w:b/>
          <w:i/>
          <w:lang w:eastAsia="ja-JP"/>
        </w:rPr>
        <w:t xml:space="preserve"> for PUCCH format 4.</w:t>
      </w:r>
    </w:p>
    <w:p w14:paraId="0F9FE250" w14:textId="4B2E7AD1" w:rsidR="00090F84" w:rsidRDefault="00B227B9" w:rsidP="00FA2346">
      <w:pPr>
        <w:jc w:val="center"/>
      </w:pPr>
      <w:r w:rsidRPr="00B227B9">
        <w:rPr>
          <w:noProof/>
        </w:rPr>
        <w:lastRenderedPageBreak/>
        <w:drawing>
          <wp:inline distT="0" distB="0" distL="0" distR="0" wp14:anchorId="115A3E4A" wp14:editId="0A29C5A4">
            <wp:extent cx="5738842" cy="35057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463" cy="3509808"/>
                    </a:xfrm>
                    <a:prstGeom prst="rect">
                      <a:avLst/>
                    </a:prstGeom>
                    <a:noFill/>
                    <a:ln>
                      <a:noFill/>
                    </a:ln>
                  </pic:spPr>
                </pic:pic>
              </a:graphicData>
            </a:graphic>
          </wp:inline>
        </w:drawing>
      </w:r>
    </w:p>
    <w:p w14:paraId="721AD1F6" w14:textId="0F12BB07" w:rsidR="0026381C" w:rsidRPr="00FA2346" w:rsidRDefault="00467124" w:rsidP="00FA2346">
      <w:pPr>
        <w:pStyle w:val="Caption"/>
        <w:jc w:val="center"/>
      </w:pPr>
      <w:r>
        <w:t xml:space="preserve">Figure </w:t>
      </w:r>
      <w:r w:rsidR="000E0ECA">
        <w:t>2</w:t>
      </w:r>
      <w:r w:rsidR="00090F84">
        <w:rPr>
          <w:noProof/>
        </w:rPr>
        <w:t xml:space="preserve">. </w:t>
      </w:r>
      <w:r w:rsidR="001221CB">
        <w:t>Performance comparison between</w:t>
      </w:r>
      <w:r w:rsidR="0D8AA8E3">
        <w:t xml:space="preserve"> DFT</w:t>
      </w:r>
      <w:r w:rsidR="001221CB">
        <w:t xml:space="preserve"> orthogonal sequences and Hadamard sequences in TDL-C channel with 480 Hz Doppler.</w:t>
      </w:r>
    </w:p>
    <w:p w14:paraId="633D7F79" w14:textId="4D15B2EA" w:rsidR="0026381C" w:rsidRPr="000F09B7" w:rsidRDefault="00FA2346" w:rsidP="00090F84">
      <w:pPr>
        <w:rPr>
          <w:rFonts w:eastAsia="MS Mincho"/>
          <w:b/>
          <w:sz w:val="24"/>
          <w:u w:val="single"/>
          <w:lang w:eastAsia="ja-JP"/>
        </w:rPr>
      </w:pPr>
      <w:r w:rsidRPr="00857EC1">
        <w:rPr>
          <w:rFonts w:eastAsia="MS Mincho"/>
          <w:b/>
          <w:sz w:val="24"/>
          <w:u w:val="single"/>
          <w:lang w:eastAsia="ja-JP"/>
        </w:rPr>
        <w:t xml:space="preserve">Combining </w:t>
      </w:r>
      <w:r w:rsidR="0026381C" w:rsidRPr="00857EC1">
        <w:rPr>
          <w:rFonts w:eastAsia="MS Mincho"/>
          <w:b/>
          <w:sz w:val="24"/>
          <w:u w:val="single"/>
          <w:lang w:eastAsia="ja-JP"/>
        </w:rPr>
        <w:t xml:space="preserve">Pi/2 BPSK </w:t>
      </w:r>
      <w:r w:rsidRPr="00857EC1">
        <w:rPr>
          <w:rFonts w:eastAsia="MS Mincho"/>
          <w:b/>
          <w:sz w:val="24"/>
          <w:u w:val="single"/>
          <w:lang w:eastAsia="ja-JP"/>
        </w:rPr>
        <w:t xml:space="preserve">modulation </w:t>
      </w:r>
      <w:r w:rsidR="0026381C" w:rsidRPr="00857EC1">
        <w:rPr>
          <w:rFonts w:eastAsia="MS Mincho"/>
          <w:b/>
          <w:sz w:val="24"/>
          <w:u w:val="single"/>
          <w:lang w:eastAsia="ja-JP"/>
        </w:rPr>
        <w:t>and OCC</w:t>
      </w:r>
    </w:p>
    <w:p w14:paraId="7D5D1F8A" w14:textId="77777777" w:rsidR="00FA2346" w:rsidRDefault="000F09B7" w:rsidP="00090F84">
      <w:pPr>
        <w:rPr>
          <w:rFonts w:eastAsia="MS Mincho"/>
          <w:lang w:eastAsia="ja-JP"/>
        </w:rPr>
      </w:pPr>
      <w:r>
        <w:rPr>
          <w:rFonts w:eastAsia="MS Mincho"/>
          <w:lang w:eastAsia="ja-JP"/>
        </w:rPr>
        <w:t xml:space="preserve">Before closing this section, we discuss the OCC design for the case when the UCI data are pi/2 BPSK modulated. It is well known that, in pi/2 BPSK modulation, the phase differences between consecutive modulated symbols are always pi/2. As a result of this special property, the pi/2 BPSK modulation has a better PAPR performance than other modulation schemes adopted in NR. </w:t>
      </w:r>
    </w:p>
    <w:p w14:paraId="31641D02" w14:textId="7694BE84" w:rsidR="000F09B7" w:rsidRDefault="000F09B7" w:rsidP="00090F84">
      <w:pPr>
        <w:rPr>
          <w:rFonts w:eastAsia="MS Mincho"/>
          <w:lang w:eastAsia="ja-JP"/>
        </w:rPr>
      </w:pPr>
      <w:r>
        <w:rPr>
          <w:rFonts w:eastAsia="MS Mincho"/>
          <w:lang w:eastAsia="ja-JP"/>
        </w:rPr>
        <w:t xml:space="preserve">One potential issue with pi/2 BSPK modulation is that, </w:t>
      </w:r>
      <w:r w:rsidR="001668F6">
        <w:rPr>
          <w:rFonts w:eastAsia="MS Mincho"/>
          <w:lang w:eastAsia="ja-JP"/>
        </w:rPr>
        <w:t>if</w:t>
      </w:r>
      <w:r>
        <w:rPr>
          <w:rFonts w:eastAsia="MS Mincho"/>
          <w:lang w:eastAsia="ja-JP"/>
        </w:rPr>
        <w:t xml:space="preserve"> </w:t>
      </w:r>
      <w:r w:rsidR="001668F6">
        <w:rPr>
          <w:rFonts w:eastAsia="MS Mincho"/>
          <w:lang w:eastAsia="ja-JP"/>
        </w:rPr>
        <w:t>we apply</w:t>
      </w:r>
      <w:r>
        <w:rPr>
          <w:rFonts w:eastAsia="MS Mincho"/>
          <w:lang w:eastAsia="ja-JP"/>
        </w:rPr>
        <w:t xml:space="preserve"> </w:t>
      </w:r>
      <w:r w:rsidR="000A294C">
        <w:rPr>
          <w:rFonts w:eastAsia="MS Mincho"/>
          <w:lang w:eastAsia="ja-JP"/>
        </w:rPr>
        <w:t>pre-DFT-OCC</w:t>
      </w:r>
      <w:r w:rsidR="001668F6">
        <w:rPr>
          <w:rFonts w:eastAsia="MS Mincho"/>
          <w:lang w:eastAsia="ja-JP"/>
        </w:rPr>
        <w:t xml:space="preserve"> spreading on the pi/2 BPSK-modulated symbols</w:t>
      </w:r>
      <w:r w:rsidR="00FA2346">
        <w:rPr>
          <w:rFonts w:eastAsia="MS Mincho"/>
          <w:lang w:eastAsia="ja-JP"/>
        </w:rPr>
        <w:t xml:space="preserve"> (which we refer to as pre-OCC pi/2 modulation)</w:t>
      </w:r>
      <w:r w:rsidR="000A294C">
        <w:rPr>
          <w:rFonts w:eastAsia="MS Mincho"/>
          <w:lang w:eastAsia="ja-JP"/>
        </w:rPr>
        <w:t xml:space="preserve">, the OCC spreading may destroy the phase continuity between adjacent OCC symbols. </w:t>
      </w:r>
      <w:r w:rsidR="00D776A1">
        <w:rPr>
          <w:rFonts w:eastAsia="MS Mincho"/>
          <w:lang w:eastAsia="ja-JP"/>
        </w:rPr>
        <w:t>Indeed, this happens when the number of modulated symbols from each user is odd (which is possible in the case of 4 UE multiplexing), and when there is a phase shift of pi or 0 between adjacent OCC symbols. To resolve this issue, [</w:t>
      </w:r>
      <w:r w:rsidR="001668F6">
        <w:rPr>
          <w:rFonts w:eastAsia="MS Mincho"/>
          <w:lang w:eastAsia="ja-JP"/>
        </w:rPr>
        <w:t>8</w:t>
      </w:r>
      <w:r w:rsidR="00D776A1">
        <w:rPr>
          <w:rFonts w:eastAsia="MS Mincho"/>
          <w:lang w:eastAsia="ja-JP"/>
        </w:rPr>
        <w:t>]</w:t>
      </w:r>
      <w:r w:rsidR="001668F6">
        <w:rPr>
          <w:rFonts w:eastAsia="MS Mincho"/>
          <w:lang w:eastAsia="ja-JP"/>
        </w:rPr>
        <w:t xml:space="preserve"> propose to flip the order of pi/2 and OCC, namely, </w:t>
      </w:r>
      <w:r w:rsidR="00FA2346">
        <w:rPr>
          <w:rFonts w:eastAsia="MS Mincho"/>
          <w:lang w:eastAsia="ja-JP"/>
        </w:rPr>
        <w:t xml:space="preserve">we </w:t>
      </w:r>
      <w:r w:rsidR="001668F6">
        <w:rPr>
          <w:rFonts w:eastAsia="MS Mincho"/>
          <w:lang w:eastAsia="ja-JP"/>
        </w:rPr>
        <w:t>first apply OCC spreading after the conventional BPSK modulation, and then use pi/2 modulation (i.e.,</w:t>
      </w:r>
      <w:r w:rsidR="00857EC1">
        <w:rPr>
          <w:rFonts w:eastAsia="MS Mincho"/>
          <w:lang w:eastAsia="ja-JP"/>
        </w:rPr>
        <w:t xml:space="preserve"> phase rotation) on the spread</w:t>
      </w:r>
      <w:r w:rsidR="001668F6">
        <w:rPr>
          <w:rFonts w:eastAsia="MS Mincho"/>
          <w:lang w:eastAsia="ja-JP"/>
        </w:rPr>
        <w:t xml:space="preserve"> symbols. </w:t>
      </w:r>
      <w:r w:rsidR="00FA2346">
        <w:rPr>
          <w:rFonts w:eastAsia="MS Mincho"/>
          <w:lang w:eastAsia="ja-JP"/>
        </w:rPr>
        <w:t xml:space="preserve">This approach is referred to as post-OCC pi/2 modulation. </w:t>
      </w:r>
      <w:r w:rsidR="001668F6">
        <w:rPr>
          <w:rFonts w:eastAsia="MS Mincho"/>
          <w:lang w:eastAsia="ja-JP"/>
        </w:rPr>
        <w:t>The comparison between the two approaches are shown in Figure 3.</w:t>
      </w:r>
      <w:r w:rsidR="00FA2346">
        <w:rPr>
          <w:rFonts w:eastAsia="MS Mincho"/>
          <w:lang w:eastAsia="ja-JP"/>
        </w:rPr>
        <w:t xml:space="preserve"> </w:t>
      </w:r>
      <w:r w:rsidR="001668F6">
        <w:rPr>
          <w:rFonts w:eastAsia="MS Mincho"/>
          <w:lang w:eastAsia="ja-JP"/>
        </w:rPr>
        <w:t xml:space="preserve"> </w:t>
      </w:r>
      <w:r w:rsidR="00FA2346">
        <w:rPr>
          <w:rFonts w:eastAsia="MS Mincho"/>
          <w:lang w:eastAsia="ja-JP"/>
        </w:rPr>
        <w:t xml:space="preserve"> </w:t>
      </w:r>
    </w:p>
    <w:p w14:paraId="15F2E5A4" w14:textId="59F862DF" w:rsidR="001668F6" w:rsidRDefault="001668F6" w:rsidP="00090F84">
      <w:pPr>
        <w:rPr>
          <w:rFonts w:eastAsia="MS Mincho"/>
          <w:lang w:eastAsia="ja-JP"/>
        </w:rPr>
      </w:pPr>
    </w:p>
    <w:p w14:paraId="28F5DC74" w14:textId="0DED07F2" w:rsidR="001668F6" w:rsidRDefault="001668F6" w:rsidP="00FA2346">
      <w:pPr>
        <w:jc w:val="center"/>
        <w:rPr>
          <w:rFonts w:eastAsia="MS Mincho"/>
          <w:lang w:eastAsia="ja-JP"/>
        </w:rPr>
      </w:pPr>
      <w:r>
        <w:rPr>
          <w:rFonts w:eastAsia="MS Mincho"/>
          <w:noProof/>
          <w:lang w:eastAsia="ja-JP"/>
        </w:rPr>
        <w:drawing>
          <wp:inline distT="0" distB="0" distL="0" distR="0" wp14:anchorId="6CE3F56F" wp14:editId="5AF09BD0">
            <wp:extent cx="3770196" cy="4824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38354" cy="491166"/>
                    </a:xfrm>
                    <a:prstGeom prst="rect">
                      <a:avLst/>
                    </a:prstGeom>
                    <a:noFill/>
                  </pic:spPr>
                </pic:pic>
              </a:graphicData>
            </a:graphic>
          </wp:inline>
        </w:drawing>
      </w:r>
    </w:p>
    <w:p w14:paraId="1F21D7B1" w14:textId="664AE173" w:rsidR="001668F6" w:rsidRPr="00FA2346" w:rsidRDefault="001668F6" w:rsidP="00FA2346">
      <w:pPr>
        <w:pStyle w:val="ListParagraph"/>
        <w:numPr>
          <w:ilvl w:val="0"/>
          <w:numId w:val="45"/>
        </w:numPr>
        <w:jc w:val="center"/>
        <w:rPr>
          <w:rFonts w:eastAsia="MS Mincho"/>
          <w:lang w:eastAsia="ja-JP"/>
        </w:rPr>
      </w:pPr>
      <w:r>
        <w:rPr>
          <w:rFonts w:eastAsia="MS Mincho"/>
          <w:lang w:eastAsia="ja-JP"/>
        </w:rPr>
        <w:t>Straightforward implementation of pi/2 BPSK + OCC</w:t>
      </w:r>
    </w:p>
    <w:p w14:paraId="24D59B83" w14:textId="1B11DCF5" w:rsidR="001668F6" w:rsidRDefault="001668F6" w:rsidP="00FA2346">
      <w:pPr>
        <w:jc w:val="center"/>
        <w:rPr>
          <w:rFonts w:eastAsia="MS Mincho"/>
          <w:lang w:eastAsia="ja-JP"/>
        </w:rPr>
      </w:pPr>
      <w:r>
        <w:rPr>
          <w:rFonts w:eastAsia="MS Mincho"/>
          <w:noProof/>
          <w:lang w:eastAsia="ja-JP"/>
        </w:rPr>
        <w:drawing>
          <wp:inline distT="0" distB="0" distL="0" distR="0" wp14:anchorId="329678C6" wp14:editId="25F3FF24">
            <wp:extent cx="4315982" cy="42907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0690" cy="433519"/>
                    </a:xfrm>
                    <a:prstGeom prst="rect">
                      <a:avLst/>
                    </a:prstGeom>
                    <a:noFill/>
                  </pic:spPr>
                </pic:pic>
              </a:graphicData>
            </a:graphic>
          </wp:inline>
        </w:drawing>
      </w:r>
    </w:p>
    <w:p w14:paraId="7DC6D28B" w14:textId="7619D87C" w:rsidR="001668F6" w:rsidRPr="001668F6" w:rsidRDefault="00FA2346" w:rsidP="00FA2346">
      <w:pPr>
        <w:pStyle w:val="ListParagraph"/>
        <w:numPr>
          <w:ilvl w:val="0"/>
          <w:numId w:val="45"/>
        </w:numPr>
        <w:jc w:val="center"/>
        <w:rPr>
          <w:rFonts w:eastAsia="MS Mincho"/>
          <w:lang w:eastAsia="ja-JP"/>
        </w:rPr>
      </w:pPr>
      <w:r>
        <w:rPr>
          <w:rFonts w:eastAsia="MS Mincho"/>
          <w:lang w:eastAsia="ja-JP"/>
        </w:rPr>
        <w:t>Post-OCC pi/2 modulation</w:t>
      </w:r>
    </w:p>
    <w:p w14:paraId="78F5A18C" w14:textId="2F473F79" w:rsidR="001668F6" w:rsidRDefault="001668F6" w:rsidP="00090F84">
      <w:pPr>
        <w:rPr>
          <w:rFonts w:eastAsia="MS Mincho"/>
          <w:lang w:eastAsia="ja-JP"/>
        </w:rPr>
      </w:pPr>
    </w:p>
    <w:p w14:paraId="41566858" w14:textId="26960F7E" w:rsidR="00FA2346" w:rsidRDefault="00FA2346" w:rsidP="00FA2346">
      <w:pPr>
        <w:pStyle w:val="Caption"/>
        <w:jc w:val="center"/>
      </w:pPr>
      <w:r>
        <w:t>Figure 3</w:t>
      </w:r>
      <w:r>
        <w:rPr>
          <w:noProof/>
        </w:rPr>
        <w:t xml:space="preserve">. </w:t>
      </w:r>
      <w:r>
        <w:t>Different methods for combining pi/2 BPSK modulation and pre-DFT-OCC.</w:t>
      </w:r>
    </w:p>
    <w:p w14:paraId="678B94C6" w14:textId="4BEC663C" w:rsidR="00FA2346" w:rsidRDefault="00FA2346" w:rsidP="00090F84">
      <w:pPr>
        <w:rPr>
          <w:rFonts w:eastAsia="MS Mincho"/>
          <w:lang w:eastAsia="ja-JP"/>
        </w:rPr>
      </w:pPr>
    </w:p>
    <w:p w14:paraId="08C77B19" w14:textId="77777777" w:rsidR="0026318E" w:rsidRDefault="00FA2346" w:rsidP="00090F84">
      <w:pPr>
        <w:rPr>
          <w:rFonts w:eastAsia="MS Mincho"/>
          <w:lang w:eastAsia="ja-JP"/>
        </w:rPr>
      </w:pPr>
      <w:r>
        <w:rPr>
          <w:rFonts w:eastAsia="MS Mincho"/>
          <w:lang w:eastAsia="ja-JP"/>
        </w:rPr>
        <w:t>It is easy to check that the two approaches are identical in the case of 2 UE multiplexing</w:t>
      </w:r>
      <w:r w:rsidRPr="00CA059B">
        <w:rPr>
          <w:rFonts w:eastAsia="MS Mincho"/>
          <w:lang w:eastAsia="ja-JP"/>
        </w:rPr>
        <w:t>.</w:t>
      </w:r>
      <w:r w:rsidR="00B83377" w:rsidRPr="00CA059B">
        <w:rPr>
          <w:rFonts w:eastAsia="MS Mincho"/>
          <w:lang w:eastAsia="ja-JP"/>
        </w:rPr>
        <w:t xml:space="preserve"> It turns out that this is also true</w:t>
      </w:r>
      <w:r w:rsidR="001A29A3" w:rsidRPr="00CA059B">
        <w:rPr>
          <w:rFonts w:eastAsia="MS Mincho"/>
          <w:lang w:eastAsia="ja-JP"/>
        </w:rPr>
        <w:t xml:space="preserve"> </w:t>
      </w:r>
      <w:r w:rsidR="00B83377" w:rsidRPr="00CA059B">
        <w:rPr>
          <w:rFonts w:eastAsia="MS Mincho"/>
          <w:lang w:eastAsia="ja-JP"/>
        </w:rPr>
        <w:t xml:space="preserve">in the 4 UE multiplexing case, </w:t>
      </w:r>
      <w:r w:rsidR="001A29A3" w:rsidRPr="00CA059B">
        <w:rPr>
          <w:rFonts w:eastAsia="MS Mincho"/>
          <w:lang w:eastAsia="ja-JP"/>
        </w:rPr>
        <w:t xml:space="preserve">i.e., pre-OCC pi/2 modulation and post-OCC pi/2 modulation are equivalent, </w:t>
      </w:r>
      <w:r w:rsidR="00B83377" w:rsidRPr="00CA059B">
        <w:rPr>
          <w:rFonts w:eastAsia="MS Mincho"/>
          <w:lang w:eastAsia="ja-JP"/>
        </w:rPr>
        <w:t>provided that the DFT-sequences are used as the OCC spreading sequence for each UE.</w:t>
      </w:r>
      <w:r w:rsidR="00B83377">
        <w:rPr>
          <w:rFonts w:eastAsia="MS Mincho"/>
          <w:lang w:eastAsia="ja-JP"/>
        </w:rPr>
        <w:t xml:space="preserve"> </w:t>
      </w:r>
      <w:r w:rsidR="0026318E">
        <w:rPr>
          <w:rFonts w:eastAsia="MS Mincho"/>
          <w:lang w:eastAsia="ja-JP"/>
        </w:rPr>
        <w:t>Indeed,</w:t>
      </w:r>
      <w:r w:rsidR="001A29A3">
        <w:rPr>
          <w:rFonts w:eastAsia="MS Mincho"/>
          <w:lang w:eastAsia="ja-JP"/>
        </w:rPr>
        <w:t xml:space="preserve"> </w:t>
      </w:r>
      <w:r w:rsidR="0026318E">
        <w:rPr>
          <w:rFonts w:eastAsia="MS Mincho"/>
          <w:lang w:eastAsia="ja-JP"/>
        </w:rPr>
        <w:t>t</w:t>
      </w:r>
      <w:r w:rsidR="001A29A3">
        <w:rPr>
          <w:rFonts w:eastAsia="MS Mincho"/>
          <w:lang w:eastAsia="ja-JP"/>
        </w:rPr>
        <w:t xml:space="preserve">he key difference between the two approaches </w:t>
      </w:r>
      <w:r w:rsidR="0026318E">
        <w:rPr>
          <w:rFonts w:eastAsia="MS Mincho"/>
          <w:lang w:eastAsia="ja-JP"/>
        </w:rPr>
        <w:t>is that different phase rotations are applied on the (</w:t>
      </w:r>
      <w:proofErr w:type="spellStart"/>
      <w:r w:rsidR="0026318E">
        <w:rPr>
          <w:rFonts w:eastAsia="MS Mincho"/>
          <w:lang w:eastAsia="ja-JP"/>
        </w:rPr>
        <w:t>spreaded</w:t>
      </w:r>
      <w:proofErr w:type="spellEnd"/>
      <w:r w:rsidR="0026318E">
        <w:rPr>
          <w:rFonts w:eastAsia="MS Mincho"/>
          <w:lang w:eastAsia="ja-JP"/>
        </w:rPr>
        <w:t xml:space="preserve">) data symbols. In the pre-OCC modulation case, pi/2 modulation corresponds to phase rotations [1, </w:t>
      </w:r>
      <w:proofErr w:type="gramStart"/>
      <w:r w:rsidR="0026318E">
        <w:rPr>
          <w:rFonts w:eastAsia="MS Mincho"/>
          <w:lang w:eastAsia="ja-JP"/>
        </w:rPr>
        <w:t>j,-</w:t>
      </w:r>
      <w:proofErr w:type="gramEnd"/>
      <w:r w:rsidR="0026318E">
        <w:rPr>
          <w:rFonts w:eastAsia="MS Mincho"/>
          <w:lang w:eastAsia="ja-JP"/>
        </w:rPr>
        <w:t xml:space="preserve">1], and then these phase rotations are repeated 4 times, resulting an overall phase rotation of </w:t>
      </w:r>
    </w:p>
    <w:p w14:paraId="5BD95CD9" w14:textId="489690F1" w:rsidR="0026318E" w:rsidRDefault="0026318E" w:rsidP="0026318E">
      <w:pPr>
        <w:jc w:val="center"/>
        <w:rPr>
          <w:rFonts w:eastAsia="MS Mincho"/>
          <w:lang w:eastAsia="ja-JP"/>
        </w:rPr>
      </w:pPr>
      <w:r>
        <w:rPr>
          <w:rFonts w:eastAsia="MS Mincho"/>
          <w:lang w:eastAsia="ja-JP"/>
        </w:rPr>
        <w:t>[1, j, -1, 1, j, -1, 1, j, -1, 1, j, -1].</w:t>
      </w:r>
    </w:p>
    <w:p w14:paraId="471AD873" w14:textId="3A077AC5" w:rsidR="00FA2346" w:rsidRDefault="0026318E" w:rsidP="00090F84">
      <w:pPr>
        <w:rPr>
          <w:rFonts w:eastAsia="MS Mincho"/>
          <w:lang w:eastAsia="ja-JP"/>
        </w:rPr>
      </w:pPr>
      <w:r>
        <w:rPr>
          <w:rFonts w:eastAsia="MS Mincho"/>
          <w:lang w:eastAsia="ja-JP"/>
        </w:rPr>
        <w:t xml:space="preserve">After this operation, the OCC sequence applies additional phase rotations to the data. In the post-OCC modulation case, the phase rotation resulting from pi/2 becomes </w:t>
      </w:r>
    </w:p>
    <w:p w14:paraId="58CC0B49" w14:textId="74800E20" w:rsidR="0026318E" w:rsidRDefault="0026318E" w:rsidP="0026318E">
      <w:pPr>
        <w:jc w:val="center"/>
        <w:rPr>
          <w:rFonts w:eastAsia="MS Mincho"/>
          <w:lang w:eastAsia="ja-JP"/>
        </w:rPr>
      </w:pPr>
      <w:r>
        <w:rPr>
          <w:rFonts w:eastAsia="MS Mincho"/>
          <w:lang w:eastAsia="ja-JP"/>
        </w:rPr>
        <w:t xml:space="preserve">[1, j, -1, -j, </w:t>
      </w:r>
      <w:proofErr w:type="gramStart"/>
      <w:r>
        <w:rPr>
          <w:rFonts w:eastAsia="MS Mincho"/>
          <w:lang w:eastAsia="ja-JP"/>
        </w:rPr>
        <w:t>1,  j</w:t>
      </w:r>
      <w:proofErr w:type="gramEnd"/>
      <w:r>
        <w:rPr>
          <w:rFonts w:eastAsia="MS Mincho"/>
          <w:lang w:eastAsia="ja-JP"/>
        </w:rPr>
        <w:t>, -1, -j, 1, j, -1, -j].</w:t>
      </w:r>
    </w:p>
    <w:p w14:paraId="038DC1FD" w14:textId="050C42AE" w:rsidR="0026318E" w:rsidRDefault="0026318E" w:rsidP="00090F84">
      <w:pPr>
        <w:rPr>
          <w:rFonts w:eastAsia="MS Mincho"/>
          <w:lang w:eastAsia="ja-JP"/>
        </w:rPr>
      </w:pPr>
      <w:r>
        <w:rPr>
          <w:rFonts w:eastAsia="MS Mincho"/>
          <w:lang w:eastAsia="ja-JP"/>
        </w:rPr>
        <w:t>Note that, the OCC sequence applies the same phase rotations to the data as in the pre-OCC modulation approach. Now, multiplexing the two different phase rotations with OCC phase rotations from DFT-sequences in Table 1, we obtain the overall phase rotations for different OCC indices</w:t>
      </w:r>
      <w:r w:rsidR="009405CB">
        <w:rPr>
          <w:rFonts w:eastAsia="MS Mincho"/>
          <w:lang w:eastAsia="ja-JP"/>
        </w:rPr>
        <w:t xml:space="preserve"> in Tables 3 and 4. By comparing the two tables, it is not difficult to verify that the sequences in the two tables are identical (albeit with different indices). Thus, we conclude that the two approaches are equivalent for DFT OCC sequences. </w:t>
      </w:r>
    </w:p>
    <w:p w14:paraId="35376818" w14:textId="678CA3B2" w:rsidR="0026318E" w:rsidRDefault="0026318E" w:rsidP="00090F84">
      <w:pPr>
        <w:rPr>
          <w:rFonts w:eastAsia="MS Mincho"/>
          <w:lang w:eastAsia="ja-JP"/>
        </w:rPr>
      </w:pPr>
    </w:p>
    <w:p w14:paraId="4D75D0B5" w14:textId="4CF9981D" w:rsidR="0026318E" w:rsidRDefault="0026318E" w:rsidP="0026318E">
      <w:pPr>
        <w:pStyle w:val="TH"/>
      </w:pPr>
      <w:r>
        <w:t xml:space="preserve">Table 3: </w:t>
      </w:r>
      <w:r w:rsidR="00510752">
        <w:t>P</w:t>
      </w:r>
      <w:r>
        <w:t xml:space="preserve">hase rotations of </w:t>
      </w:r>
      <w:r w:rsidR="00510752">
        <w:t>the pre-OCC pi/2 approach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26318E" w14:paraId="653A42B5" w14:textId="77777777" w:rsidTr="008622C3">
        <w:trPr>
          <w:cantSplit/>
          <w:jc w:val="center"/>
        </w:trPr>
        <w:tc>
          <w:tcPr>
            <w:tcW w:w="0" w:type="auto"/>
            <w:shd w:val="clear" w:color="auto" w:fill="E0E0E0"/>
            <w:vAlign w:val="center"/>
          </w:tcPr>
          <w:p w14:paraId="3BD494E8" w14:textId="77777777" w:rsidR="0026318E" w:rsidRDefault="0026318E" w:rsidP="008622C3">
            <w:pPr>
              <w:pStyle w:val="TAH"/>
              <w:jc w:val="left"/>
            </w:pPr>
            <w:r>
              <w:t xml:space="preserve">Index </w:t>
            </w:r>
          </w:p>
        </w:tc>
        <w:tc>
          <w:tcPr>
            <w:tcW w:w="4837" w:type="dxa"/>
            <w:shd w:val="clear" w:color="auto" w:fill="E0E0E0"/>
            <w:vAlign w:val="center"/>
          </w:tcPr>
          <w:p w14:paraId="65616A5C" w14:textId="30FD24A8" w:rsidR="0026318E" w:rsidRDefault="008C60ED" w:rsidP="008622C3">
            <w:pPr>
              <w:pStyle w:val="TAH"/>
            </w:pPr>
            <w:r>
              <w:t>Phases</w:t>
            </w:r>
            <w:r w:rsidR="0026318E">
              <w:t xml:space="preserve"> </w:t>
            </w:r>
          </w:p>
        </w:tc>
      </w:tr>
      <w:tr w:rsidR="0026318E" w14:paraId="27CC6D99" w14:textId="77777777" w:rsidTr="008622C3">
        <w:trPr>
          <w:cantSplit/>
          <w:jc w:val="center"/>
        </w:trPr>
        <w:tc>
          <w:tcPr>
            <w:tcW w:w="0" w:type="auto"/>
            <w:shd w:val="clear" w:color="auto" w:fill="auto"/>
            <w:vAlign w:val="center"/>
          </w:tcPr>
          <w:p w14:paraId="071DFA31" w14:textId="77777777" w:rsidR="0026318E" w:rsidRPr="00B93030" w:rsidRDefault="0026318E" w:rsidP="008622C3">
            <w:pPr>
              <w:pStyle w:val="TAC"/>
            </w:pPr>
            <w:r>
              <w:t>0</w:t>
            </w:r>
          </w:p>
        </w:tc>
        <w:tc>
          <w:tcPr>
            <w:tcW w:w="4837" w:type="dxa"/>
            <w:shd w:val="clear" w:color="auto" w:fill="auto"/>
            <w:vAlign w:val="center"/>
          </w:tcPr>
          <w:p w14:paraId="2413D483" w14:textId="30E13F29" w:rsidR="0026318E" w:rsidRPr="00B93030" w:rsidRDefault="0026318E" w:rsidP="008622C3">
            <w:pPr>
              <w:pStyle w:val="TAC"/>
              <w:rPr>
                <w:lang w:eastAsia="zh-CN"/>
              </w:rPr>
            </w:pPr>
            <w:r>
              <w:rPr>
                <w:rFonts w:eastAsia="MS Mincho"/>
                <w:lang w:eastAsia="ja-JP"/>
              </w:rPr>
              <w:t>[1, j, -1, 1, j, -1, 1, j, -1, 1, j, -1</w:t>
            </w:r>
            <w:r>
              <w:rPr>
                <w:lang w:eastAsia="zh-CN"/>
              </w:rPr>
              <w:t>]</w:t>
            </w:r>
          </w:p>
        </w:tc>
      </w:tr>
      <w:tr w:rsidR="0026318E" w14:paraId="7F71187D" w14:textId="77777777" w:rsidTr="008622C3">
        <w:trPr>
          <w:cantSplit/>
          <w:jc w:val="center"/>
        </w:trPr>
        <w:tc>
          <w:tcPr>
            <w:tcW w:w="0" w:type="auto"/>
            <w:shd w:val="clear" w:color="auto" w:fill="auto"/>
            <w:vAlign w:val="center"/>
          </w:tcPr>
          <w:p w14:paraId="68954F69" w14:textId="77777777" w:rsidR="0026318E" w:rsidRPr="00B93030" w:rsidRDefault="0026318E" w:rsidP="008622C3">
            <w:pPr>
              <w:pStyle w:val="TAC"/>
            </w:pPr>
            <w:r w:rsidRPr="00B93030">
              <w:t>1</w:t>
            </w:r>
          </w:p>
        </w:tc>
        <w:tc>
          <w:tcPr>
            <w:tcW w:w="4837" w:type="dxa"/>
            <w:shd w:val="clear" w:color="auto" w:fill="auto"/>
            <w:vAlign w:val="center"/>
          </w:tcPr>
          <w:p w14:paraId="43145E43" w14:textId="71738CEB" w:rsidR="0026318E" w:rsidRPr="00B93030" w:rsidRDefault="00510752" w:rsidP="008622C3">
            <w:pPr>
              <w:pStyle w:val="TAC"/>
            </w:pPr>
            <w:r>
              <w:rPr>
                <w:rFonts w:eastAsia="MS Mincho"/>
                <w:lang w:eastAsia="ja-JP"/>
              </w:rPr>
              <w:t>[1, j, -1, j, -1, -j, -</w:t>
            </w:r>
            <w:proofErr w:type="gramStart"/>
            <w:r>
              <w:rPr>
                <w:rFonts w:eastAsia="MS Mincho"/>
                <w:lang w:eastAsia="ja-JP"/>
              </w:rPr>
              <w:t>1,-</w:t>
            </w:r>
            <w:proofErr w:type="gramEnd"/>
            <w:r>
              <w:rPr>
                <w:rFonts w:eastAsia="MS Mincho"/>
                <w:lang w:eastAsia="ja-JP"/>
              </w:rPr>
              <w:t xml:space="preserve"> j, 1, -j, 1, j</w:t>
            </w:r>
            <w:r>
              <w:rPr>
                <w:lang w:eastAsia="zh-CN"/>
              </w:rPr>
              <w:t>]</w:t>
            </w:r>
          </w:p>
        </w:tc>
      </w:tr>
      <w:tr w:rsidR="0026318E" w14:paraId="25331519" w14:textId="77777777" w:rsidTr="008622C3">
        <w:trPr>
          <w:cantSplit/>
          <w:jc w:val="center"/>
        </w:trPr>
        <w:tc>
          <w:tcPr>
            <w:tcW w:w="0" w:type="auto"/>
            <w:shd w:val="clear" w:color="auto" w:fill="auto"/>
            <w:vAlign w:val="center"/>
          </w:tcPr>
          <w:p w14:paraId="30C55FAF" w14:textId="77777777" w:rsidR="0026318E" w:rsidRPr="00B93030" w:rsidRDefault="0026318E" w:rsidP="008622C3">
            <w:pPr>
              <w:pStyle w:val="TAC"/>
            </w:pPr>
            <w:r>
              <w:t>2</w:t>
            </w:r>
          </w:p>
        </w:tc>
        <w:tc>
          <w:tcPr>
            <w:tcW w:w="4837" w:type="dxa"/>
            <w:shd w:val="clear" w:color="auto" w:fill="auto"/>
            <w:vAlign w:val="center"/>
          </w:tcPr>
          <w:p w14:paraId="1EF4822F" w14:textId="70DD4888" w:rsidR="0026318E" w:rsidRDefault="00510752" w:rsidP="008622C3">
            <w:pPr>
              <w:pStyle w:val="TAC"/>
            </w:pPr>
            <w:r>
              <w:rPr>
                <w:rFonts w:eastAsia="MS Mincho"/>
                <w:lang w:eastAsia="ja-JP"/>
              </w:rPr>
              <w:t>[1, j, -1, -1, -j, 1, 1, j, -1, -1, -j, 1</w:t>
            </w:r>
            <w:r>
              <w:rPr>
                <w:lang w:eastAsia="zh-CN"/>
              </w:rPr>
              <w:t>]</w:t>
            </w:r>
          </w:p>
        </w:tc>
      </w:tr>
      <w:tr w:rsidR="0026318E" w14:paraId="43249B9C" w14:textId="77777777" w:rsidTr="008622C3">
        <w:trPr>
          <w:cantSplit/>
          <w:jc w:val="center"/>
        </w:trPr>
        <w:tc>
          <w:tcPr>
            <w:tcW w:w="0" w:type="auto"/>
            <w:shd w:val="clear" w:color="auto" w:fill="auto"/>
            <w:vAlign w:val="center"/>
          </w:tcPr>
          <w:p w14:paraId="33BD399F" w14:textId="77777777" w:rsidR="0026318E" w:rsidRDefault="0026318E" w:rsidP="008622C3">
            <w:pPr>
              <w:pStyle w:val="TAC"/>
            </w:pPr>
            <w:r>
              <w:t>3</w:t>
            </w:r>
          </w:p>
        </w:tc>
        <w:tc>
          <w:tcPr>
            <w:tcW w:w="4837" w:type="dxa"/>
            <w:shd w:val="clear" w:color="auto" w:fill="auto"/>
            <w:vAlign w:val="center"/>
          </w:tcPr>
          <w:p w14:paraId="7D5864EC" w14:textId="45831FA7" w:rsidR="0026318E" w:rsidRDefault="00510752" w:rsidP="008622C3">
            <w:pPr>
              <w:pStyle w:val="TAC"/>
            </w:pPr>
            <w:r>
              <w:rPr>
                <w:rFonts w:eastAsia="MS Mincho"/>
                <w:lang w:eastAsia="ja-JP"/>
              </w:rPr>
              <w:t>[1, j, -1, -j,1, j, -</w:t>
            </w:r>
            <w:proofErr w:type="gramStart"/>
            <w:r>
              <w:rPr>
                <w:rFonts w:eastAsia="MS Mincho"/>
                <w:lang w:eastAsia="ja-JP"/>
              </w:rPr>
              <w:t>1,  j</w:t>
            </w:r>
            <w:proofErr w:type="gramEnd"/>
            <w:r>
              <w:rPr>
                <w:rFonts w:eastAsia="MS Mincho"/>
                <w:lang w:eastAsia="ja-JP"/>
              </w:rPr>
              <w:t>, 1, j, -1, -j</w:t>
            </w:r>
            <w:r>
              <w:rPr>
                <w:lang w:eastAsia="zh-CN"/>
              </w:rPr>
              <w:t>]</w:t>
            </w:r>
          </w:p>
        </w:tc>
      </w:tr>
    </w:tbl>
    <w:p w14:paraId="6E727C79" w14:textId="77777777" w:rsidR="0026318E" w:rsidRDefault="0026318E" w:rsidP="0026318E">
      <w:pPr>
        <w:jc w:val="both"/>
      </w:pPr>
    </w:p>
    <w:p w14:paraId="391E0EC4" w14:textId="5EB299B6" w:rsidR="0026318E" w:rsidRDefault="0026318E" w:rsidP="0026318E">
      <w:pPr>
        <w:pStyle w:val="TH"/>
      </w:pPr>
      <w:r>
        <w:t xml:space="preserve">Table </w:t>
      </w:r>
      <w:r w:rsidR="00124FC3">
        <w:t>4</w:t>
      </w:r>
      <w:r>
        <w:t xml:space="preserve">: </w:t>
      </w:r>
      <w:r w:rsidR="00124FC3">
        <w:t>Phase rotations of the post-OCC pi/2 approach</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837"/>
      </w:tblGrid>
      <w:tr w:rsidR="0026318E" w14:paraId="19B7E572" w14:textId="77777777" w:rsidTr="008622C3">
        <w:trPr>
          <w:cantSplit/>
          <w:jc w:val="center"/>
        </w:trPr>
        <w:tc>
          <w:tcPr>
            <w:tcW w:w="0" w:type="auto"/>
            <w:shd w:val="clear" w:color="auto" w:fill="E0E0E0"/>
            <w:vAlign w:val="center"/>
          </w:tcPr>
          <w:p w14:paraId="512942C1" w14:textId="77777777" w:rsidR="0026318E" w:rsidRDefault="0026318E" w:rsidP="008622C3">
            <w:pPr>
              <w:pStyle w:val="TAH"/>
              <w:jc w:val="left"/>
            </w:pPr>
            <w:r>
              <w:t xml:space="preserve">Index </w:t>
            </w:r>
          </w:p>
        </w:tc>
        <w:tc>
          <w:tcPr>
            <w:tcW w:w="4837" w:type="dxa"/>
            <w:shd w:val="clear" w:color="auto" w:fill="E0E0E0"/>
            <w:vAlign w:val="center"/>
          </w:tcPr>
          <w:p w14:paraId="36F2BFE1" w14:textId="0F8BFCFE" w:rsidR="0026318E" w:rsidRDefault="008C60ED" w:rsidP="008622C3">
            <w:pPr>
              <w:pStyle w:val="TAH"/>
            </w:pPr>
            <w:r>
              <w:rPr>
                <w:rFonts w:hint="eastAsia"/>
                <w:lang w:eastAsia="zh-CN"/>
              </w:rPr>
              <w:t>Phase</w:t>
            </w:r>
            <w:r>
              <w:rPr>
                <w:lang w:eastAsia="zh-CN"/>
              </w:rPr>
              <w:t>s</w:t>
            </w:r>
            <w:r>
              <w:t xml:space="preserve">  </w:t>
            </w:r>
          </w:p>
        </w:tc>
      </w:tr>
      <w:tr w:rsidR="0026318E" w14:paraId="799D5987" w14:textId="77777777" w:rsidTr="008622C3">
        <w:trPr>
          <w:cantSplit/>
          <w:jc w:val="center"/>
        </w:trPr>
        <w:tc>
          <w:tcPr>
            <w:tcW w:w="0" w:type="auto"/>
            <w:shd w:val="clear" w:color="auto" w:fill="auto"/>
            <w:vAlign w:val="center"/>
          </w:tcPr>
          <w:p w14:paraId="3EE9FD90" w14:textId="77777777" w:rsidR="0026318E" w:rsidRPr="00B93030" w:rsidRDefault="0026318E" w:rsidP="008622C3">
            <w:pPr>
              <w:pStyle w:val="TAC"/>
            </w:pPr>
            <w:r>
              <w:t>0</w:t>
            </w:r>
          </w:p>
        </w:tc>
        <w:tc>
          <w:tcPr>
            <w:tcW w:w="4837" w:type="dxa"/>
            <w:shd w:val="clear" w:color="auto" w:fill="auto"/>
            <w:vAlign w:val="center"/>
          </w:tcPr>
          <w:p w14:paraId="31B14B2A" w14:textId="38AEFABC" w:rsidR="0026318E" w:rsidRPr="00B93030" w:rsidRDefault="00124FC3" w:rsidP="008622C3">
            <w:pPr>
              <w:pStyle w:val="TAC"/>
              <w:rPr>
                <w:lang w:eastAsia="zh-CN"/>
              </w:rPr>
            </w:pPr>
            <w:r>
              <w:rPr>
                <w:rFonts w:eastAsia="MS Mincho"/>
                <w:lang w:eastAsia="ja-JP"/>
              </w:rPr>
              <w:t>[1, j, -1, -j,1, j, -</w:t>
            </w:r>
            <w:proofErr w:type="gramStart"/>
            <w:r>
              <w:rPr>
                <w:rFonts w:eastAsia="MS Mincho"/>
                <w:lang w:eastAsia="ja-JP"/>
              </w:rPr>
              <w:t>1,  j</w:t>
            </w:r>
            <w:proofErr w:type="gramEnd"/>
            <w:r>
              <w:rPr>
                <w:rFonts w:eastAsia="MS Mincho"/>
                <w:lang w:eastAsia="ja-JP"/>
              </w:rPr>
              <w:t>, 1, j, -1, -j</w:t>
            </w:r>
            <w:r>
              <w:rPr>
                <w:lang w:eastAsia="zh-CN"/>
              </w:rPr>
              <w:t>]</w:t>
            </w:r>
          </w:p>
        </w:tc>
      </w:tr>
      <w:tr w:rsidR="009405CB" w14:paraId="08096B5F" w14:textId="77777777" w:rsidTr="008622C3">
        <w:trPr>
          <w:cantSplit/>
          <w:jc w:val="center"/>
        </w:trPr>
        <w:tc>
          <w:tcPr>
            <w:tcW w:w="0" w:type="auto"/>
            <w:shd w:val="clear" w:color="auto" w:fill="auto"/>
            <w:vAlign w:val="center"/>
          </w:tcPr>
          <w:p w14:paraId="248096FE" w14:textId="77777777" w:rsidR="009405CB" w:rsidRPr="00B93030" w:rsidRDefault="009405CB" w:rsidP="009405CB">
            <w:pPr>
              <w:pStyle w:val="TAC"/>
            </w:pPr>
            <w:r w:rsidRPr="00B93030">
              <w:t>1</w:t>
            </w:r>
          </w:p>
        </w:tc>
        <w:tc>
          <w:tcPr>
            <w:tcW w:w="4837" w:type="dxa"/>
            <w:shd w:val="clear" w:color="auto" w:fill="auto"/>
            <w:vAlign w:val="center"/>
          </w:tcPr>
          <w:p w14:paraId="742D46FE" w14:textId="698B960C" w:rsidR="009405CB" w:rsidRPr="00B93030" w:rsidRDefault="009405CB" w:rsidP="009405CB">
            <w:pPr>
              <w:pStyle w:val="TAC"/>
            </w:pPr>
            <w:r>
              <w:rPr>
                <w:rFonts w:eastAsia="MS Mincho"/>
                <w:lang w:eastAsia="ja-JP"/>
              </w:rPr>
              <w:t>[1, j, -1, 1, j, -1, 1, j, -1, 1, j, -1</w:t>
            </w:r>
            <w:r>
              <w:rPr>
                <w:lang w:eastAsia="zh-CN"/>
              </w:rPr>
              <w:t>]</w:t>
            </w:r>
          </w:p>
        </w:tc>
      </w:tr>
      <w:tr w:rsidR="009405CB" w14:paraId="16B6206E" w14:textId="77777777" w:rsidTr="008622C3">
        <w:trPr>
          <w:cantSplit/>
          <w:jc w:val="center"/>
        </w:trPr>
        <w:tc>
          <w:tcPr>
            <w:tcW w:w="0" w:type="auto"/>
            <w:shd w:val="clear" w:color="auto" w:fill="auto"/>
            <w:vAlign w:val="center"/>
          </w:tcPr>
          <w:p w14:paraId="6C68E0F8" w14:textId="77777777" w:rsidR="009405CB" w:rsidRPr="00B93030" w:rsidRDefault="009405CB" w:rsidP="009405CB">
            <w:pPr>
              <w:pStyle w:val="TAC"/>
            </w:pPr>
            <w:r>
              <w:t>2</w:t>
            </w:r>
          </w:p>
        </w:tc>
        <w:tc>
          <w:tcPr>
            <w:tcW w:w="4837" w:type="dxa"/>
            <w:shd w:val="clear" w:color="auto" w:fill="auto"/>
            <w:vAlign w:val="center"/>
          </w:tcPr>
          <w:p w14:paraId="0E8B728C" w14:textId="74A63013" w:rsidR="009405CB" w:rsidRDefault="009405CB" w:rsidP="009405CB">
            <w:pPr>
              <w:pStyle w:val="TAC"/>
            </w:pPr>
            <w:r>
              <w:rPr>
                <w:rFonts w:eastAsia="MS Mincho"/>
                <w:lang w:eastAsia="ja-JP"/>
              </w:rPr>
              <w:t>[1, j, -1, j, -1, -j, -</w:t>
            </w:r>
            <w:proofErr w:type="gramStart"/>
            <w:r>
              <w:rPr>
                <w:rFonts w:eastAsia="MS Mincho"/>
                <w:lang w:eastAsia="ja-JP"/>
              </w:rPr>
              <w:t>1,-</w:t>
            </w:r>
            <w:proofErr w:type="gramEnd"/>
            <w:r>
              <w:rPr>
                <w:rFonts w:eastAsia="MS Mincho"/>
                <w:lang w:eastAsia="ja-JP"/>
              </w:rPr>
              <w:t xml:space="preserve"> j, 1, -j, 1, j</w:t>
            </w:r>
            <w:r>
              <w:rPr>
                <w:lang w:eastAsia="zh-CN"/>
              </w:rPr>
              <w:t>]</w:t>
            </w:r>
          </w:p>
        </w:tc>
      </w:tr>
      <w:tr w:rsidR="009405CB" w14:paraId="05D2BB2F" w14:textId="77777777" w:rsidTr="008622C3">
        <w:trPr>
          <w:cantSplit/>
          <w:jc w:val="center"/>
        </w:trPr>
        <w:tc>
          <w:tcPr>
            <w:tcW w:w="0" w:type="auto"/>
            <w:shd w:val="clear" w:color="auto" w:fill="auto"/>
            <w:vAlign w:val="center"/>
          </w:tcPr>
          <w:p w14:paraId="6406DEF2" w14:textId="77777777" w:rsidR="009405CB" w:rsidRDefault="009405CB" w:rsidP="009405CB">
            <w:pPr>
              <w:pStyle w:val="TAC"/>
            </w:pPr>
            <w:r>
              <w:t>3</w:t>
            </w:r>
          </w:p>
        </w:tc>
        <w:tc>
          <w:tcPr>
            <w:tcW w:w="4837" w:type="dxa"/>
            <w:shd w:val="clear" w:color="auto" w:fill="auto"/>
            <w:vAlign w:val="center"/>
          </w:tcPr>
          <w:p w14:paraId="76A3D296" w14:textId="5DDE11A1" w:rsidR="009405CB" w:rsidRDefault="009405CB" w:rsidP="009405CB">
            <w:pPr>
              <w:pStyle w:val="TAC"/>
            </w:pPr>
            <w:r>
              <w:rPr>
                <w:rFonts w:eastAsia="MS Mincho"/>
                <w:lang w:eastAsia="ja-JP"/>
              </w:rPr>
              <w:t>[1, j, -1, -1, -j, 1, 1, j, -1, -1, -j, 1</w:t>
            </w:r>
            <w:r>
              <w:rPr>
                <w:lang w:eastAsia="zh-CN"/>
              </w:rPr>
              <w:t>]</w:t>
            </w:r>
          </w:p>
        </w:tc>
      </w:tr>
    </w:tbl>
    <w:p w14:paraId="22CFF9B5" w14:textId="77777777" w:rsidR="0026318E" w:rsidRDefault="0026318E" w:rsidP="00090F84">
      <w:pPr>
        <w:rPr>
          <w:rFonts w:eastAsia="MS Mincho"/>
          <w:lang w:eastAsia="ja-JP"/>
        </w:rPr>
      </w:pPr>
    </w:p>
    <w:p w14:paraId="5D08F52B" w14:textId="112787F7" w:rsidR="0026318E" w:rsidRDefault="008622C3" w:rsidP="00090F84">
      <w:pPr>
        <w:rPr>
          <w:rFonts w:eastAsia="MS Mincho"/>
          <w:lang w:eastAsia="ja-JP"/>
        </w:rPr>
      </w:pPr>
      <w:r>
        <w:rPr>
          <w:rFonts w:eastAsia="MS Mincho"/>
          <w:lang w:eastAsia="ja-JP"/>
        </w:rPr>
        <w:t>For Hadamard OCC sequences, the post-OCC pi/2 modulation approach can indeed bring PAPR reduction compared with pre-OCC pi/2 modulation. However, as shown in Figure 4</w:t>
      </w:r>
      <w:r w:rsidR="0068125B">
        <w:rPr>
          <w:rFonts w:eastAsia="MS Mincho"/>
          <w:lang w:eastAsia="ja-JP"/>
        </w:rPr>
        <w:t xml:space="preserve"> and Table 5</w:t>
      </w:r>
      <w:r>
        <w:rPr>
          <w:rFonts w:eastAsia="MS Mincho"/>
          <w:lang w:eastAsia="ja-JP"/>
        </w:rPr>
        <w:t xml:space="preserve">, the post-OCC pi/2 modulation with Hadamard sequence has similar PAPR performance as the pre-OCC pi/2 modulation with DFT sequences. </w:t>
      </w:r>
    </w:p>
    <w:p w14:paraId="2D55E519" w14:textId="350788D6" w:rsidR="002C710A" w:rsidRPr="00286C64" w:rsidRDefault="002C710A" w:rsidP="002C710A">
      <w:pPr>
        <w:pStyle w:val="TH"/>
      </w:pPr>
      <w:r>
        <w:t xml:space="preserve">Table </w:t>
      </w:r>
      <w:r w:rsidR="0068125B">
        <w:t>5</w:t>
      </w:r>
      <w:r>
        <w:t>: PAPR comparison of different pi/2 BPSK and OCC schemes</w:t>
      </w:r>
    </w:p>
    <w:tbl>
      <w:tblPr>
        <w:tblStyle w:val="TableGrid"/>
        <w:tblW w:w="0" w:type="auto"/>
        <w:jc w:val="center"/>
        <w:tblLook w:val="04A0" w:firstRow="1" w:lastRow="0" w:firstColumn="1" w:lastColumn="0" w:noHBand="0" w:noVBand="1"/>
      </w:tblPr>
      <w:tblGrid>
        <w:gridCol w:w="1795"/>
        <w:gridCol w:w="1350"/>
        <w:gridCol w:w="1530"/>
        <w:gridCol w:w="2430"/>
      </w:tblGrid>
      <w:tr w:rsidR="002C710A" w:rsidRPr="00A229A1" w14:paraId="059BEA49" w14:textId="77777777" w:rsidTr="002C710A">
        <w:trPr>
          <w:jc w:val="center"/>
        </w:trPr>
        <w:tc>
          <w:tcPr>
            <w:tcW w:w="1795" w:type="dxa"/>
          </w:tcPr>
          <w:p w14:paraId="5342B085" w14:textId="77777777"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Performance metric</w:t>
            </w:r>
          </w:p>
        </w:tc>
        <w:tc>
          <w:tcPr>
            <w:tcW w:w="1350" w:type="dxa"/>
          </w:tcPr>
          <w:p w14:paraId="26FABF43" w14:textId="77777777" w:rsidR="002C710A" w:rsidRDefault="002C710A" w:rsidP="002C710A">
            <w:pPr>
              <w:pStyle w:val="ListParagraph"/>
              <w:ind w:left="0"/>
              <w:rPr>
                <w:rFonts w:ascii="Times New Roman" w:hAnsi="Times New Roman"/>
                <w:sz w:val="20"/>
                <w:lang w:val="en-GB"/>
              </w:rPr>
            </w:pPr>
            <w:r>
              <w:rPr>
                <w:rFonts w:ascii="Times New Roman" w:hAnsi="Times New Roman"/>
                <w:sz w:val="20"/>
                <w:lang w:val="en-GB"/>
              </w:rPr>
              <w:t>Pi/2 + OCC</w:t>
            </w:r>
          </w:p>
          <w:p w14:paraId="407AC03F" w14:textId="66C9AE83"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Hadamard</w:t>
            </w:r>
          </w:p>
        </w:tc>
        <w:tc>
          <w:tcPr>
            <w:tcW w:w="1530" w:type="dxa"/>
          </w:tcPr>
          <w:p w14:paraId="0851D447" w14:textId="77777777" w:rsidR="002C710A" w:rsidRDefault="002C710A" w:rsidP="002C710A">
            <w:pPr>
              <w:pStyle w:val="ListParagraph"/>
              <w:ind w:left="0"/>
              <w:rPr>
                <w:rFonts w:ascii="Times New Roman" w:hAnsi="Times New Roman"/>
                <w:sz w:val="20"/>
                <w:lang w:val="en-GB"/>
              </w:rPr>
            </w:pPr>
            <w:r>
              <w:rPr>
                <w:rFonts w:ascii="Times New Roman" w:hAnsi="Times New Roman"/>
                <w:sz w:val="20"/>
                <w:lang w:val="en-GB"/>
              </w:rPr>
              <w:t>OCC + pi/2</w:t>
            </w:r>
          </w:p>
          <w:p w14:paraId="402E1A3C" w14:textId="56B6A10B"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Hadamard</w:t>
            </w:r>
          </w:p>
        </w:tc>
        <w:tc>
          <w:tcPr>
            <w:tcW w:w="2430" w:type="dxa"/>
          </w:tcPr>
          <w:p w14:paraId="0CA92732" w14:textId="3540DAAE" w:rsidR="002C710A" w:rsidRDefault="002C710A" w:rsidP="002C710A">
            <w:pPr>
              <w:pStyle w:val="ListParagraph"/>
              <w:ind w:left="0"/>
              <w:rPr>
                <w:rFonts w:ascii="Times New Roman" w:hAnsi="Times New Roman"/>
                <w:sz w:val="20"/>
                <w:lang w:val="en-GB"/>
              </w:rPr>
            </w:pPr>
            <w:r>
              <w:rPr>
                <w:rFonts w:ascii="Times New Roman" w:hAnsi="Times New Roman"/>
                <w:sz w:val="20"/>
                <w:lang w:val="en-GB"/>
              </w:rPr>
              <w:t>Pi/2 + OCC (OCC + pi/2)</w:t>
            </w:r>
          </w:p>
          <w:p w14:paraId="43B15879" w14:textId="24DAF36F" w:rsidR="002C710A" w:rsidRPr="002C710A" w:rsidRDefault="002C710A" w:rsidP="002C710A">
            <w:pPr>
              <w:pStyle w:val="ListParagraph"/>
              <w:ind w:left="0"/>
              <w:rPr>
                <w:rFonts w:ascii="Times New Roman" w:eastAsiaTheme="minorEastAsia" w:hAnsi="Times New Roman"/>
                <w:sz w:val="20"/>
                <w:lang w:val="en-GB" w:eastAsia="zh-CN"/>
              </w:rPr>
            </w:pPr>
            <w:r>
              <w:rPr>
                <w:rFonts w:ascii="Times New Roman" w:hAnsi="Times New Roman"/>
                <w:sz w:val="20"/>
                <w:lang w:val="en-GB"/>
              </w:rPr>
              <w:t>DFT</w:t>
            </w:r>
          </w:p>
        </w:tc>
      </w:tr>
      <w:tr w:rsidR="002C710A" w:rsidRPr="00A229A1" w14:paraId="2BB347BF" w14:textId="77777777" w:rsidTr="002C710A">
        <w:trPr>
          <w:jc w:val="center"/>
        </w:trPr>
        <w:tc>
          <w:tcPr>
            <w:tcW w:w="1795" w:type="dxa"/>
          </w:tcPr>
          <w:p w14:paraId="49779B35" w14:textId="77777777" w:rsidR="002C710A" w:rsidRPr="00A229A1" w:rsidRDefault="002C710A" w:rsidP="002C710A">
            <w:pPr>
              <w:pStyle w:val="ListParagraph"/>
              <w:ind w:left="0"/>
              <w:rPr>
                <w:rFonts w:ascii="Times New Roman" w:hAnsi="Times New Roman"/>
                <w:sz w:val="20"/>
                <w:lang w:val="en-GB"/>
              </w:rPr>
            </w:pPr>
            <w:r w:rsidRPr="00A229A1">
              <w:rPr>
                <w:rFonts w:ascii="Times New Roman" w:hAnsi="Times New Roman"/>
                <w:sz w:val="20"/>
                <w:lang w:val="en-GB"/>
              </w:rPr>
              <w:t>Mean PAPR</w:t>
            </w:r>
            <w:r>
              <w:rPr>
                <w:rFonts w:ascii="Times New Roman" w:hAnsi="Times New Roman"/>
                <w:sz w:val="20"/>
                <w:lang w:val="en-GB"/>
              </w:rPr>
              <w:t xml:space="preserve"> (dB)</w:t>
            </w:r>
          </w:p>
        </w:tc>
        <w:tc>
          <w:tcPr>
            <w:tcW w:w="1350" w:type="dxa"/>
          </w:tcPr>
          <w:p w14:paraId="0C8A0BEF" w14:textId="72E67F48"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2.9384</w:t>
            </w:r>
          </w:p>
        </w:tc>
        <w:tc>
          <w:tcPr>
            <w:tcW w:w="1530" w:type="dxa"/>
          </w:tcPr>
          <w:p w14:paraId="26F894D6" w14:textId="7A2DC986" w:rsidR="002C710A" w:rsidRPr="002C710A" w:rsidRDefault="002C710A" w:rsidP="002C710A">
            <w:pPr>
              <w:pStyle w:val="ListParagraph"/>
              <w:ind w:left="0"/>
              <w:rPr>
                <w:rFonts w:ascii="Times New Roman" w:hAnsi="Times New Roman"/>
                <w:sz w:val="20"/>
              </w:rPr>
            </w:pPr>
            <w:r w:rsidRPr="002C710A">
              <w:rPr>
                <w:rFonts w:ascii="Times New Roman" w:hAnsi="Times New Roman"/>
                <w:sz w:val="20"/>
              </w:rPr>
              <w:t>2.0089</w:t>
            </w:r>
          </w:p>
        </w:tc>
        <w:tc>
          <w:tcPr>
            <w:tcW w:w="2430" w:type="dxa"/>
          </w:tcPr>
          <w:p w14:paraId="29729462" w14:textId="6B60DA59" w:rsidR="002C710A" w:rsidRDefault="002C710A" w:rsidP="002C710A">
            <w:pPr>
              <w:pStyle w:val="ListParagraph"/>
              <w:ind w:left="0"/>
              <w:rPr>
                <w:rFonts w:ascii="Times New Roman" w:hAnsi="Times New Roman"/>
                <w:sz w:val="20"/>
                <w:lang w:val="en-GB"/>
              </w:rPr>
            </w:pPr>
            <w:r w:rsidRPr="002C710A">
              <w:rPr>
                <w:rFonts w:ascii="Times New Roman" w:hAnsi="Times New Roman"/>
                <w:sz w:val="20"/>
                <w:lang w:val="en-GB"/>
              </w:rPr>
              <w:t>1.9577</w:t>
            </w:r>
          </w:p>
        </w:tc>
      </w:tr>
      <w:tr w:rsidR="002C710A" w:rsidRPr="00A229A1" w14:paraId="54ABC5BA" w14:textId="77777777" w:rsidTr="002C710A">
        <w:trPr>
          <w:jc w:val="center"/>
        </w:trPr>
        <w:tc>
          <w:tcPr>
            <w:tcW w:w="1795" w:type="dxa"/>
          </w:tcPr>
          <w:p w14:paraId="17D4438E" w14:textId="77777777" w:rsidR="002C710A" w:rsidRPr="00A229A1" w:rsidRDefault="002C710A" w:rsidP="002C710A">
            <w:pPr>
              <w:pStyle w:val="ListParagraph"/>
              <w:ind w:left="0"/>
              <w:rPr>
                <w:rFonts w:ascii="Times New Roman" w:hAnsi="Times New Roman"/>
                <w:sz w:val="20"/>
                <w:lang w:val="en-GB"/>
              </w:rPr>
            </w:pPr>
            <w:r w:rsidRPr="00A229A1">
              <w:rPr>
                <w:rFonts w:ascii="Times New Roman" w:hAnsi="Times New Roman"/>
                <w:sz w:val="20"/>
                <w:lang w:val="en-GB"/>
              </w:rPr>
              <w:t>Max. PAPR</w:t>
            </w:r>
            <w:r>
              <w:rPr>
                <w:rFonts w:ascii="Times New Roman" w:hAnsi="Times New Roman"/>
                <w:sz w:val="20"/>
                <w:lang w:val="en-GB"/>
              </w:rPr>
              <w:t xml:space="preserve"> (dB)</w:t>
            </w:r>
          </w:p>
        </w:tc>
        <w:tc>
          <w:tcPr>
            <w:tcW w:w="1350" w:type="dxa"/>
          </w:tcPr>
          <w:p w14:paraId="453057E8" w14:textId="20489DD0" w:rsidR="002C710A" w:rsidRPr="00A229A1" w:rsidRDefault="002C710A" w:rsidP="002C710A">
            <w:pPr>
              <w:pStyle w:val="ListParagraph"/>
              <w:ind w:left="0"/>
              <w:rPr>
                <w:rFonts w:ascii="Times New Roman" w:hAnsi="Times New Roman"/>
                <w:sz w:val="20"/>
                <w:lang w:val="en-GB"/>
              </w:rPr>
            </w:pPr>
            <w:r w:rsidRPr="002C710A">
              <w:rPr>
                <w:rFonts w:ascii="Times New Roman" w:hAnsi="Times New Roman"/>
                <w:sz w:val="20"/>
                <w:lang w:val="en-GB"/>
              </w:rPr>
              <w:t>4.6072</w:t>
            </w:r>
          </w:p>
        </w:tc>
        <w:tc>
          <w:tcPr>
            <w:tcW w:w="1530" w:type="dxa"/>
          </w:tcPr>
          <w:p w14:paraId="6AA93765" w14:textId="73F782C1" w:rsidR="002C710A" w:rsidRPr="00A229A1" w:rsidRDefault="002C710A" w:rsidP="002C710A">
            <w:pPr>
              <w:pStyle w:val="ListParagraph"/>
              <w:ind w:left="0"/>
              <w:rPr>
                <w:rFonts w:ascii="Times New Roman" w:hAnsi="Times New Roman"/>
                <w:sz w:val="20"/>
                <w:lang w:val="en-GB"/>
              </w:rPr>
            </w:pPr>
            <w:r w:rsidRPr="002C710A">
              <w:rPr>
                <w:rFonts w:ascii="Times New Roman" w:hAnsi="Times New Roman"/>
                <w:sz w:val="20"/>
                <w:lang w:val="en-GB"/>
              </w:rPr>
              <w:t>3.5499</w:t>
            </w:r>
          </w:p>
        </w:tc>
        <w:tc>
          <w:tcPr>
            <w:tcW w:w="2430" w:type="dxa"/>
          </w:tcPr>
          <w:p w14:paraId="78BF0EE8" w14:textId="2ACF2739" w:rsidR="002C710A" w:rsidRDefault="002C710A" w:rsidP="002C710A">
            <w:pPr>
              <w:pStyle w:val="ListParagraph"/>
              <w:ind w:left="0"/>
              <w:rPr>
                <w:rFonts w:ascii="Times New Roman" w:hAnsi="Times New Roman"/>
                <w:sz w:val="20"/>
                <w:lang w:val="en-GB"/>
              </w:rPr>
            </w:pPr>
            <w:r w:rsidRPr="002C710A">
              <w:rPr>
                <w:rFonts w:ascii="Times New Roman" w:hAnsi="Times New Roman"/>
                <w:sz w:val="20"/>
                <w:lang w:val="en-GB"/>
              </w:rPr>
              <w:t>3.7653</w:t>
            </w:r>
          </w:p>
        </w:tc>
      </w:tr>
      <w:tr w:rsidR="002C710A" w:rsidRPr="00A229A1" w14:paraId="27CB9375" w14:textId="77777777" w:rsidTr="002C710A">
        <w:trPr>
          <w:jc w:val="center"/>
        </w:trPr>
        <w:tc>
          <w:tcPr>
            <w:tcW w:w="1795" w:type="dxa"/>
          </w:tcPr>
          <w:p w14:paraId="5CCD5CB1" w14:textId="77777777" w:rsidR="002C710A" w:rsidRPr="00A229A1" w:rsidRDefault="002C710A" w:rsidP="002C710A">
            <w:pPr>
              <w:pStyle w:val="ListParagraph"/>
              <w:ind w:left="0"/>
              <w:rPr>
                <w:rFonts w:ascii="Times New Roman" w:hAnsi="Times New Roman"/>
                <w:sz w:val="20"/>
                <w:lang w:val="en-GB"/>
              </w:rPr>
            </w:pPr>
            <w:r w:rsidRPr="00A229A1">
              <w:rPr>
                <w:rFonts w:ascii="Times New Roman" w:hAnsi="Times New Roman"/>
                <w:sz w:val="20"/>
                <w:lang w:val="en-GB"/>
              </w:rPr>
              <w:t>Min. PAPR</w:t>
            </w:r>
            <w:r>
              <w:rPr>
                <w:rFonts w:ascii="Times New Roman" w:hAnsi="Times New Roman"/>
                <w:sz w:val="20"/>
                <w:lang w:val="en-GB"/>
              </w:rPr>
              <w:t xml:space="preserve"> (dB)</w:t>
            </w:r>
          </w:p>
        </w:tc>
        <w:tc>
          <w:tcPr>
            <w:tcW w:w="1350" w:type="dxa"/>
          </w:tcPr>
          <w:p w14:paraId="4D69D043" w14:textId="4908C248"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0.7299</w:t>
            </w:r>
          </w:p>
        </w:tc>
        <w:tc>
          <w:tcPr>
            <w:tcW w:w="1530" w:type="dxa"/>
          </w:tcPr>
          <w:p w14:paraId="6F676BA2" w14:textId="082ECC17" w:rsidR="002C710A" w:rsidRPr="00A229A1" w:rsidRDefault="002C710A" w:rsidP="002C710A">
            <w:pPr>
              <w:pStyle w:val="ListParagraph"/>
              <w:ind w:left="0"/>
              <w:rPr>
                <w:rFonts w:ascii="Times New Roman" w:hAnsi="Times New Roman"/>
                <w:sz w:val="20"/>
                <w:lang w:val="en-GB"/>
              </w:rPr>
            </w:pPr>
            <w:r>
              <w:rPr>
                <w:rFonts w:ascii="Times New Roman" w:hAnsi="Times New Roman"/>
                <w:sz w:val="20"/>
                <w:lang w:val="en-GB"/>
              </w:rPr>
              <w:t>0</w:t>
            </w:r>
          </w:p>
        </w:tc>
        <w:tc>
          <w:tcPr>
            <w:tcW w:w="2430" w:type="dxa"/>
          </w:tcPr>
          <w:p w14:paraId="6D992920" w14:textId="0F843731" w:rsidR="002C710A" w:rsidRPr="00C14DB5" w:rsidRDefault="002C710A" w:rsidP="002C710A">
            <w:pPr>
              <w:pStyle w:val="ListParagraph"/>
              <w:ind w:left="0"/>
              <w:rPr>
                <w:rFonts w:ascii="Times New Roman" w:hAnsi="Times New Roman"/>
                <w:sz w:val="20"/>
                <w:lang w:val="en-GB"/>
              </w:rPr>
            </w:pPr>
            <w:r>
              <w:rPr>
                <w:rFonts w:ascii="Times New Roman" w:hAnsi="Times New Roman"/>
                <w:sz w:val="20"/>
                <w:lang w:val="en-GB"/>
              </w:rPr>
              <w:t>0</w:t>
            </w:r>
          </w:p>
        </w:tc>
      </w:tr>
    </w:tbl>
    <w:p w14:paraId="1D4D39F3" w14:textId="606292BA" w:rsidR="002C710A" w:rsidRDefault="002C710A" w:rsidP="00090F84">
      <w:pPr>
        <w:rPr>
          <w:rFonts w:eastAsiaTheme="minorEastAsia"/>
          <w:lang w:eastAsia="zh-CN"/>
        </w:rPr>
      </w:pPr>
    </w:p>
    <w:p w14:paraId="40A3C98E" w14:textId="77777777" w:rsidR="002C710A" w:rsidRPr="002C710A" w:rsidRDefault="002C710A" w:rsidP="00090F84">
      <w:pPr>
        <w:rPr>
          <w:rFonts w:eastAsiaTheme="minorEastAsia"/>
          <w:lang w:eastAsia="zh-CN"/>
        </w:rPr>
      </w:pPr>
    </w:p>
    <w:p w14:paraId="644531AB" w14:textId="2D929003" w:rsidR="0091231E" w:rsidRDefault="0091231E" w:rsidP="0091231E">
      <w:pPr>
        <w:rPr>
          <w:rFonts w:ascii="MS Mincho" w:eastAsia="MS Mincho" w:hAnsi="MS Mincho" w:cs="MS Mincho"/>
          <w:b/>
          <w:bCs/>
          <w:i/>
          <w:iCs/>
          <w:lang w:eastAsia="ja-JP"/>
        </w:rPr>
      </w:pPr>
      <w:r>
        <w:rPr>
          <w:rFonts w:eastAsia="MS Mincho"/>
          <w:b/>
          <w:i/>
          <w:iCs/>
          <w:u w:val="single"/>
          <w:lang w:eastAsia="ja-JP"/>
        </w:rPr>
        <w:lastRenderedPageBreak/>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sidRPr="00555B28">
        <w:rPr>
          <w:rFonts w:eastAsia="MS Mincho"/>
          <w:b/>
          <w:i/>
          <w:iCs/>
          <w:lang w:eastAsia="ja-JP"/>
        </w:rPr>
        <w:t xml:space="preserve"> </w:t>
      </w:r>
      <w:r>
        <w:rPr>
          <w:rFonts w:eastAsia="MS Mincho"/>
          <w:b/>
          <w:i/>
          <w:iCs/>
          <w:lang w:eastAsia="ja-JP"/>
        </w:rPr>
        <w:t>If DFT sequence is used as the OCC spreading sequence, then pre-OCC pi/2 modulation and post-OCC pi/2 modulation are equivalent</w:t>
      </w:r>
      <w:r w:rsidRPr="00A70B23">
        <w:rPr>
          <w:rFonts w:eastAsia="MS Mincho"/>
          <w:b/>
          <w:i/>
          <w:iCs/>
          <w:lang w:eastAsia="ja-JP"/>
        </w:rPr>
        <w:t>.</w:t>
      </w:r>
      <w:r w:rsidRPr="6DC33E35">
        <w:rPr>
          <w:rFonts w:ascii="MS Mincho" w:eastAsia="MS Mincho" w:hAnsi="MS Mincho" w:cs="MS Mincho"/>
          <w:b/>
          <w:bCs/>
          <w:i/>
          <w:iCs/>
          <w:lang w:eastAsia="ja-JP"/>
        </w:rPr>
        <w:t xml:space="preserve"> </w:t>
      </w:r>
    </w:p>
    <w:p w14:paraId="5E1FE916" w14:textId="0E488ADE" w:rsidR="0091231E" w:rsidRDefault="0091231E" w:rsidP="0091231E">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3</w:t>
      </w:r>
      <w:r w:rsidRPr="00717C40">
        <w:rPr>
          <w:rFonts w:eastAsia="MS Mincho"/>
          <w:b/>
          <w:i/>
          <w:iCs/>
          <w:u w:val="single"/>
          <w:lang w:eastAsia="ja-JP"/>
        </w:rPr>
        <w:t>:</w:t>
      </w:r>
      <w:r w:rsidRPr="00555B28">
        <w:rPr>
          <w:rFonts w:eastAsia="MS Mincho"/>
          <w:b/>
          <w:i/>
          <w:iCs/>
          <w:lang w:eastAsia="ja-JP"/>
        </w:rPr>
        <w:t xml:space="preserve"> </w:t>
      </w:r>
      <w:r>
        <w:rPr>
          <w:rFonts w:eastAsia="MS Mincho"/>
          <w:b/>
          <w:i/>
          <w:iCs/>
          <w:lang w:eastAsia="ja-JP"/>
        </w:rPr>
        <w:t>Pre-OCC pi/2 modulation with DFT sequences has similar PAPR performance with post-OCC pi/2 modulation with Hadamard sequences</w:t>
      </w:r>
      <w:r w:rsidRPr="00A70B23">
        <w:rPr>
          <w:rFonts w:eastAsia="MS Mincho"/>
          <w:b/>
          <w:i/>
          <w:iCs/>
          <w:lang w:eastAsia="ja-JP"/>
        </w:rPr>
        <w:t>.</w:t>
      </w:r>
      <w:r>
        <w:rPr>
          <w:rFonts w:eastAsia="MS Mincho"/>
          <w:b/>
          <w:i/>
          <w:iCs/>
          <w:lang w:eastAsia="ja-JP"/>
        </w:rPr>
        <w:t xml:space="preserve"> Both approaches have 1 dB PAPR advantage over pre-OCC pi/2 modulation with Hadamard sequences.</w:t>
      </w:r>
      <w:r w:rsidRPr="6DC33E35">
        <w:rPr>
          <w:rFonts w:ascii="MS Mincho" w:eastAsia="MS Mincho" w:hAnsi="MS Mincho" w:cs="MS Mincho"/>
          <w:b/>
          <w:bCs/>
          <w:i/>
          <w:iCs/>
          <w:lang w:eastAsia="ja-JP"/>
        </w:rPr>
        <w:t xml:space="preserve"> </w:t>
      </w:r>
    </w:p>
    <w:p w14:paraId="17BD35EE" w14:textId="77777777" w:rsidR="0091231E" w:rsidRDefault="0091231E" w:rsidP="0091231E"/>
    <w:p w14:paraId="726B0EF8" w14:textId="47623E2E" w:rsidR="0026381C" w:rsidRDefault="002C710A" w:rsidP="0091231E">
      <w:pPr>
        <w:rPr>
          <w:rFonts w:eastAsia="MS Mincho"/>
          <w:lang w:eastAsia="ja-JP"/>
        </w:rPr>
      </w:pPr>
      <w:r w:rsidRPr="002C710A">
        <w:rPr>
          <w:rFonts w:eastAsia="MS Mincho"/>
          <w:noProof/>
          <w:lang w:eastAsia="ja-JP"/>
        </w:rPr>
        <w:drawing>
          <wp:inline distT="0" distB="0" distL="0" distR="0" wp14:anchorId="1B22FAB0" wp14:editId="651FEF3D">
            <wp:extent cx="6332220" cy="4154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4154106"/>
                    </a:xfrm>
                    <a:prstGeom prst="rect">
                      <a:avLst/>
                    </a:prstGeom>
                    <a:noFill/>
                    <a:ln>
                      <a:noFill/>
                    </a:ln>
                  </pic:spPr>
                </pic:pic>
              </a:graphicData>
            </a:graphic>
          </wp:inline>
        </w:drawing>
      </w:r>
    </w:p>
    <w:p w14:paraId="4BFBF55A" w14:textId="3C802964" w:rsidR="008622C3" w:rsidRDefault="008622C3" w:rsidP="008622C3">
      <w:pPr>
        <w:pStyle w:val="Caption"/>
        <w:jc w:val="center"/>
      </w:pPr>
      <w:r>
        <w:t>Figure 4</w:t>
      </w:r>
      <w:r>
        <w:rPr>
          <w:noProof/>
        </w:rPr>
        <w:t xml:space="preserve">. </w:t>
      </w:r>
      <w:r w:rsidR="0091231E">
        <w:t>PAPR comparison for</w:t>
      </w:r>
      <w:r>
        <w:t xml:space="preserve"> pi/2 BPSK modulation and OCC.</w:t>
      </w:r>
    </w:p>
    <w:p w14:paraId="2B23C8D1" w14:textId="77777777" w:rsidR="0026381C" w:rsidRPr="0026381C" w:rsidRDefault="0026381C" w:rsidP="00090F84">
      <w:pPr>
        <w:rPr>
          <w:rFonts w:eastAsia="MS Mincho"/>
          <w:lang w:eastAsia="ja-JP"/>
        </w:rPr>
      </w:pPr>
    </w:p>
    <w:p w14:paraId="2974EEC4" w14:textId="7EEABF2C" w:rsidR="00F447EF" w:rsidRDefault="00EA5FBC" w:rsidP="00F447EF">
      <w:pPr>
        <w:pStyle w:val="Heading1"/>
        <w:numPr>
          <w:ilvl w:val="0"/>
          <w:numId w:val="23"/>
        </w:numPr>
        <w:ind w:left="432" w:hanging="432"/>
        <w:jc w:val="both"/>
      </w:pPr>
      <w:r>
        <w:t xml:space="preserve">DMRS design for </w:t>
      </w:r>
      <w:r w:rsidR="00F447EF">
        <w:t>Long PUCCH with large payload with no multiplexing capacity within a slot</w:t>
      </w:r>
    </w:p>
    <w:p w14:paraId="05F88E9A" w14:textId="77777777" w:rsidR="00F447EF" w:rsidRDefault="00F447EF" w:rsidP="00F447EF">
      <w:pPr>
        <w:rPr>
          <w:lang w:val="en-GB"/>
        </w:rPr>
      </w:pPr>
    </w:p>
    <w:p w14:paraId="6A6D00DA" w14:textId="01EB7E87" w:rsidR="00F447EF" w:rsidRPr="00AE38EF" w:rsidRDefault="00F447EF" w:rsidP="00A06207">
      <w:pPr>
        <w:overflowPunct/>
        <w:autoSpaceDE/>
        <w:autoSpaceDN/>
        <w:adjustRightInd/>
        <w:spacing w:after="0"/>
        <w:textAlignment w:val="auto"/>
        <w:rPr>
          <w:rFonts w:eastAsia="MS Mincho"/>
          <w:iCs/>
          <w:lang w:eastAsia="ja-JP"/>
        </w:rPr>
      </w:pPr>
      <w:r>
        <w:rPr>
          <w:lang w:val="en-GB"/>
        </w:rPr>
        <w:t xml:space="preserve">In </w:t>
      </w:r>
      <w:r>
        <w:t>RAN1 #90</w:t>
      </w:r>
      <w:r w:rsidR="00AE38EF">
        <w:t>bis</w:t>
      </w:r>
      <w:r>
        <w:t xml:space="preserve"> [</w:t>
      </w:r>
      <w:r w:rsidR="00AE38EF">
        <w:t>3</w:t>
      </w:r>
      <w:r>
        <w:t xml:space="preserve">], it was agreed that </w:t>
      </w:r>
      <w:r w:rsidR="00AE38EF">
        <w:rPr>
          <w:rFonts w:eastAsia="MS Mincho"/>
          <w:iCs/>
          <w:lang w:eastAsia="ja-JP"/>
        </w:rPr>
        <w:t xml:space="preserve">when frequency hopping is enabled, if long PUCCH duration per hop is greater than X symbol, then RRC configure either 1 or 2 DMRS symbol per hop. </w:t>
      </w:r>
      <w:r w:rsidR="008F5CA1">
        <w:rPr>
          <w:rFonts w:eastAsia="MS Mincho"/>
          <w:iCs/>
          <w:lang w:eastAsia="ja-JP"/>
        </w:rPr>
        <w:t>To shed light on the</w:t>
      </w:r>
      <w:r w:rsidR="006A3D0B">
        <w:rPr>
          <w:rFonts w:eastAsia="MS Mincho"/>
          <w:iCs/>
          <w:lang w:eastAsia="ja-JP"/>
        </w:rPr>
        <w:t xml:space="preserve"> selection of the</w:t>
      </w:r>
      <w:r w:rsidR="008F5CA1">
        <w:rPr>
          <w:rFonts w:eastAsia="MS Mincho"/>
          <w:iCs/>
          <w:lang w:eastAsia="ja-JP"/>
        </w:rPr>
        <w:t xml:space="preserve"> optimal </w:t>
      </w:r>
      <w:r>
        <w:rPr>
          <w:rFonts w:eastAsia="MS Mincho"/>
          <w:iCs/>
          <w:lang w:eastAsia="ja-JP"/>
        </w:rPr>
        <w:t xml:space="preserve">value of X, we present simulation results in Figure </w:t>
      </w:r>
      <w:r w:rsidR="008C78E5">
        <w:rPr>
          <w:rFonts w:eastAsia="MS Mincho"/>
          <w:iCs/>
          <w:lang w:eastAsia="ja-JP"/>
        </w:rPr>
        <w:t>5</w:t>
      </w:r>
      <w:r>
        <w:rPr>
          <w:rFonts w:eastAsia="MS Mincho"/>
          <w:iCs/>
          <w:lang w:eastAsia="ja-JP"/>
        </w:rPr>
        <w:t xml:space="preserve">. </w:t>
      </w:r>
    </w:p>
    <w:p w14:paraId="147AC901" w14:textId="71CAE65B" w:rsidR="0077701C" w:rsidRDefault="00DC1F81" w:rsidP="0077701C">
      <w:r w:rsidRPr="00DC1F81">
        <w:lastRenderedPageBreak/>
        <w:t xml:space="preserve"> </w:t>
      </w:r>
      <w:r w:rsidR="00A06207" w:rsidRPr="00A06207">
        <w:rPr>
          <w:noProof/>
        </w:rPr>
        <w:drawing>
          <wp:inline distT="0" distB="0" distL="0" distR="0" wp14:anchorId="4B51C2DC" wp14:editId="17FD5F12">
            <wp:extent cx="3061154" cy="210193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200" cy="2114324"/>
                    </a:xfrm>
                    <a:prstGeom prst="rect">
                      <a:avLst/>
                    </a:prstGeom>
                    <a:noFill/>
                    <a:ln>
                      <a:noFill/>
                    </a:ln>
                  </pic:spPr>
                </pic:pic>
              </a:graphicData>
            </a:graphic>
          </wp:inline>
        </w:drawing>
      </w:r>
      <w:r w:rsidR="00A06207" w:rsidRPr="00A06207">
        <w:t xml:space="preserve"> </w:t>
      </w:r>
      <w:r w:rsidR="00A06207" w:rsidRPr="00A06207">
        <w:rPr>
          <w:noProof/>
        </w:rPr>
        <w:drawing>
          <wp:inline distT="0" distB="0" distL="0" distR="0" wp14:anchorId="1CC8D5DD" wp14:editId="556E7A87">
            <wp:extent cx="3130331" cy="214943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917" cy="2158762"/>
                    </a:xfrm>
                    <a:prstGeom prst="rect">
                      <a:avLst/>
                    </a:prstGeom>
                    <a:noFill/>
                    <a:ln>
                      <a:noFill/>
                    </a:ln>
                  </pic:spPr>
                </pic:pic>
              </a:graphicData>
            </a:graphic>
          </wp:inline>
        </w:drawing>
      </w:r>
    </w:p>
    <w:p w14:paraId="0FF412B2" w14:textId="4B16CE33" w:rsidR="0077701C" w:rsidRPr="00B27F83" w:rsidRDefault="0077701C" w:rsidP="0077701C">
      <w:pPr>
        <w:pStyle w:val="ListParagraph"/>
        <w:numPr>
          <w:ilvl w:val="0"/>
          <w:numId w:val="41"/>
        </w:numPr>
        <w:rPr>
          <w:rFonts w:ascii="Times New Roman" w:hAnsi="Times New Roman"/>
          <w:sz w:val="20"/>
          <w:szCs w:val="20"/>
        </w:rPr>
      </w:pPr>
      <w:r>
        <w:t xml:space="preserve">                                                                                          </w:t>
      </w:r>
      <w:r w:rsidRPr="00B27F83">
        <w:rPr>
          <w:rFonts w:ascii="Times New Roman" w:hAnsi="Times New Roman"/>
          <w:sz w:val="20"/>
          <w:szCs w:val="20"/>
        </w:rPr>
        <w:t>(b)</w:t>
      </w:r>
    </w:p>
    <w:p w14:paraId="251BD93E" w14:textId="71AACDE0" w:rsidR="00DC1F81" w:rsidRDefault="00A06207" w:rsidP="00F447EF">
      <w:r w:rsidRPr="00A06207">
        <w:rPr>
          <w:noProof/>
        </w:rPr>
        <w:drawing>
          <wp:inline distT="0" distB="0" distL="0" distR="0" wp14:anchorId="0CDA9F2C" wp14:editId="345A4E65">
            <wp:extent cx="3113037" cy="21375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22352" cy="2143954"/>
                    </a:xfrm>
                    <a:prstGeom prst="rect">
                      <a:avLst/>
                    </a:prstGeom>
                    <a:noFill/>
                    <a:ln>
                      <a:noFill/>
                    </a:ln>
                  </pic:spPr>
                </pic:pic>
              </a:graphicData>
            </a:graphic>
          </wp:inline>
        </w:drawing>
      </w:r>
      <w:r w:rsidRPr="00A06207">
        <w:t xml:space="preserve"> </w:t>
      </w:r>
      <w:r w:rsidRPr="00A06207">
        <w:rPr>
          <w:noProof/>
        </w:rPr>
        <w:drawing>
          <wp:inline distT="0" distB="0" distL="0" distR="0" wp14:anchorId="08A9AB7C" wp14:editId="2689FD81">
            <wp:extent cx="3130333" cy="214943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0501" cy="2156416"/>
                    </a:xfrm>
                    <a:prstGeom prst="rect">
                      <a:avLst/>
                    </a:prstGeom>
                    <a:noFill/>
                    <a:ln>
                      <a:noFill/>
                    </a:ln>
                  </pic:spPr>
                </pic:pic>
              </a:graphicData>
            </a:graphic>
          </wp:inline>
        </w:drawing>
      </w:r>
    </w:p>
    <w:p w14:paraId="40A8EF61" w14:textId="3C77CF01" w:rsidR="0077701C" w:rsidRDefault="0077701C" w:rsidP="0077701C">
      <w:pPr>
        <w:ind w:left="2454"/>
      </w:pPr>
      <w:r>
        <w:t xml:space="preserve">(c)                                                                                       </w:t>
      </w:r>
      <w:proofErr w:type="gramStart"/>
      <w:r>
        <w:t xml:space="preserve">   (</w:t>
      </w:r>
      <w:proofErr w:type="gramEnd"/>
      <w:r>
        <w:t>d)</w:t>
      </w:r>
    </w:p>
    <w:p w14:paraId="303D96E4" w14:textId="1E39B02E" w:rsidR="00A06207" w:rsidRPr="004049AF" w:rsidRDefault="0020402C" w:rsidP="00A06207">
      <w:pPr>
        <w:pStyle w:val="Caption"/>
        <w:jc w:val="center"/>
        <w:rPr>
          <w:rFonts w:eastAsia="MS Mincho"/>
          <w:iCs/>
          <w:lang w:eastAsia="zh-CN"/>
        </w:rPr>
      </w:pPr>
      <w:r>
        <w:t>F</w:t>
      </w:r>
      <w:r w:rsidR="00376647">
        <w:t xml:space="preserve">igure </w:t>
      </w:r>
      <w:r w:rsidR="008C78E5">
        <w:t>5</w:t>
      </w:r>
      <w:r w:rsidR="00A06207">
        <w:rPr>
          <w:noProof/>
        </w:rPr>
        <w:t xml:space="preserve">. </w:t>
      </w:r>
      <w:r w:rsidR="00A06207">
        <w:t xml:space="preserve">Performance for X=5 and X=6 in TDL-C 300ns DS with 1 UE </w:t>
      </w:r>
      <w:r w:rsidR="0077701C">
        <w:t>for different payload size and Doppler</w:t>
      </w:r>
    </w:p>
    <w:p w14:paraId="7E00BECD" w14:textId="6EC3CEE0" w:rsidR="000D7A8D" w:rsidRDefault="0077701C" w:rsidP="00F447EF">
      <w:r>
        <w:t xml:space="preserve">As can be seen from the figures, </w:t>
      </w:r>
      <w:r w:rsidR="00D40C6A">
        <w:t>for each frequency hop with 6 symbols, it is always beneficial to</w:t>
      </w:r>
      <w:r>
        <w:t xml:space="preserve"> </w:t>
      </w:r>
      <w:r w:rsidR="00D40C6A">
        <w:t>have 2 DMRS symbols in each hop. In particular, as F</w:t>
      </w:r>
      <w:r w:rsidR="00376647">
        <w:t xml:space="preserve">igures </w:t>
      </w:r>
      <w:r w:rsidR="008C78E5">
        <w:t>5</w:t>
      </w:r>
      <w:r w:rsidR="00376647">
        <w:t xml:space="preserve">.b and </w:t>
      </w:r>
      <w:r w:rsidR="008C78E5">
        <w:t>5</w:t>
      </w:r>
      <w:r w:rsidR="00D40C6A">
        <w:t>.d illustrate, having 2 DMRS symbols per hop</w:t>
      </w:r>
      <w:r w:rsidR="00A60E12">
        <w:t xml:space="preserve"> yields a </w:t>
      </w:r>
      <w:proofErr w:type="gramStart"/>
      <w:r w:rsidR="00A60E12">
        <w:t>3 dB</w:t>
      </w:r>
      <w:proofErr w:type="gramEnd"/>
      <w:r w:rsidR="00A60E12">
        <w:t xml:space="preserve"> gain (at</w:t>
      </w:r>
      <w:r w:rsidR="00D40C6A">
        <w:t xml:space="preserve"> BLER=</w:t>
      </w:r>
      <w:r w:rsidR="00A60E12">
        <w:t>1%</w:t>
      </w:r>
      <w:r w:rsidR="008F5CA1">
        <w:t>) for high-</w:t>
      </w:r>
      <w:r w:rsidR="00D40C6A">
        <w:t xml:space="preserve">Doppler scenarios. </w:t>
      </w:r>
    </w:p>
    <w:p w14:paraId="639BB0F9" w14:textId="0B4A6173" w:rsidR="00A06207" w:rsidRPr="0077701C" w:rsidRDefault="000D7A8D" w:rsidP="00F447EF">
      <w:r>
        <w:t>F</w:t>
      </w:r>
      <w:r w:rsidR="00D40C6A">
        <w:t xml:space="preserve">or each frequency hop with 5 symbols, </w:t>
      </w:r>
      <w:r>
        <w:t xml:space="preserve">the performance comparison between 2 DMRS/hop and 1 DMRS/hop is not monotonic. It depends on the payload size and Doppler. Having 2 DMRS/hop is advantageous when the </w:t>
      </w:r>
      <w:proofErr w:type="spellStart"/>
      <w:r>
        <w:t>Dopper</w:t>
      </w:r>
      <w:proofErr w:type="spellEnd"/>
      <w:r>
        <w:t xml:space="preserve"> is high (s</w:t>
      </w:r>
      <w:r w:rsidR="00376647">
        <w:t xml:space="preserve">ee Figure </w:t>
      </w:r>
      <w:r w:rsidR="008C78E5">
        <w:t>5</w:t>
      </w:r>
      <w:r>
        <w:t>.b), whereas 1 DMRS/hop yields a better BLER performance when the pay</w:t>
      </w:r>
      <w:r w:rsidR="00376647">
        <w:t xml:space="preserve">load size is large (see Figure </w:t>
      </w:r>
      <w:r w:rsidR="008C78E5">
        <w:t>5</w:t>
      </w:r>
      <w:r>
        <w:t xml:space="preserve">.c). </w:t>
      </w:r>
    </w:p>
    <w:p w14:paraId="72EADEC7" w14:textId="118B42D5" w:rsidR="000D7A8D" w:rsidRPr="000D7A8D" w:rsidRDefault="0098133B" w:rsidP="00F447EF">
      <w:pPr>
        <w:overflowPunct/>
        <w:autoSpaceDE/>
        <w:autoSpaceDN/>
        <w:adjustRightInd/>
        <w:spacing w:after="0"/>
        <w:textAlignment w:val="auto"/>
        <w:rPr>
          <w:rFonts w:eastAsia="MS Mincho"/>
          <w:b/>
          <w:i/>
          <w:iCs/>
          <w:lang w:eastAsia="ja-JP"/>
        </w:rPr>
      </w:pPr>
      <w:r>
        <w:rPr>
          <w:rFonts w:eastAsia="MS Mincho"/>
          <w:b/>
          <w:i/>
          <w:iCs/>
          <w:u w:val="single"/>
          <w:lang w:eastAsia="ja-JP"/>
        </w:rPr>
        <w:t>Observation</w:t>
      </w:r>
      <w:r w:rsidR="000D7A8D">
        <w:rPr>
          <w:rFonts w:eastAsia="MS Mincho"/>
          <w:b/>
          <w:i/>
          <w:iCs/>
          <w:u w:val="single"/>
          <w:lang w:eastAsia="ja-JP"/>
        </w:rPr>
        <w:t xml:space="preserve"> </w:t>
      </w:r>
      <w:r w:rsidR="008C78E5">
        <w:rPr>
          <w:rFonts w:eastAsia="MS Mincho"/>
          <w:b/>
          <w:i/>
          <w:iCs/>
          <w:u w:val="single"/>
          <w:lang w:eastAsia="ja-JP"/>
        </w:rPr>
        <w:t>4</w:t>
      </w:r>
      <w:r>
        <w:rPr>
          <w:rFonts w:eastAsia="MS Mincho"/>
          <w:b/>
          <w:i/>
          <w:iCs/>
          <w:u w:val="single"/>
          <w:lang w:eastAsia="ja-JP"/>
        </w:rPr>
        <w:t xml:space="preserve">: </w:t>
      </w:r>
      <w:r w:rsidR="000D7A8D" w:rsidRPr="000D7A8D">
        <w:rPr>
          <w:rFonts w:eastAsia="MS Mincho"/>
          <w:b/>
          <w:i/>
          <w:iCs/>
          <w:lang w:eastAsia="ja-JP"/>
        </w:rPr>
        <w:t>For each frequency hop with 6 symbols,</w:t>
      </w:r>
      <w:r w:rsidRPr="000D7A8D">
        <w:rPr>
          <w:rFonts w:eastAsia="MS Mincho"/>
          <w:b/>
          <w:i/>
          <w:iCs/>
          <w:lang w:eastAsia="ja-JP"/>
        </w:rPr>
        <w:t xml:space="preserve"> </w:t>
      </w:r>
      <w:r w:rsidR="000D7A8D" w:rsidRPr="000D7A8D">
        <w:rPr>
          <w:rFonts w:eastAsia="MS Mincho"/>
          <w:b/>
          <w:i/>
          <w:iCs/>
          <w:lang w:eastAsia="ja-JP"/>
        </w:rPr>
        <w:t xml:space="preserve">it is beneficial to have </w:t>
      </w:r>
      <w:r w:rsidRPr="000D7A8D">
        <w:rPr>
          <w:rFonts w:eastAsia="MS Mincho"/>
          <w:b/>
          <w:i/>
          <w:iCs/>
          <w:lang w:eastAsia="ja-JP"/>
        </w:rPr>
        <w:t>2 DMRS</w:t>
      </w:r>
      <w:r w:rsidR="000D7A8D" w:rsidRPr="000D7A8D">
        <w:rPr>
          <w:rFonts w:eastAsia="MS Mincho"/>
          <w:b/>
          <w:i/>
          <w:iCs/>
          <w:lang w:eastAsia="ja-JP"/>
        </w:rPr>
        <w:t xml:space="preserve"> symbols per hop.</w:t>
      </w:r>
    </w:p>
    <w:p w14:paraId="59427514" w14:textId="3960CEA9" w:rsidR="002122ED" w:rsidRDefault="000D7A8D" w:rsidP="00F447EF">
      <w:pPr>
        <w:overflowPunct/>
        <w:autoSpaceDE/>
        <w:autoSpaceDN/>
        <w:adjustRightInd/>
        <w:spacing w:after="0"/>
        <w:textAlignment w:val="auto"/>
        <w:rPr>
          <w:rFonts w:eastAsia="MS Mincho"/>
          <w:b/>
          <w:i/>
          <w:iCs/>
          <w:lang w:eastAsia="ja-JP"/>
        </w:rPr>
      </w:pPr>
      <w:r>
        <w:rPr>
          <w:rFonts w:eastAsia="MS Mincho"/>
          <w:b/>
          <w:i/>
          <w:iCs/>
          <w:u w:val="single"/>
          <w:lang w:eastAsia="ja-JP"/>
        </w:rPr>
        <w:t xml:space="preserve">Observation </w:t>
      </w:r>
      <w:r w:rsidR="008C78E5">
        <w:rPr>
          <w:rFonts w:eastAsia="MS Mincho"/>
          <w:b/>
          <w:i/>
          <w:iCs/>
          <w:u w:val="single"/>
          <w:lang w:eastAsia="ja-JP"/>
        </w:rPr>
        <w:t>5</w:t>
      </w:r>
      <w:r>
        <w:rPr>
          <w:rFonts w:eastAsia="MS Mincho"/>
          <w:b/>
          <w:i/>
          <w:iCs/>
          <w:u w:val="single"/>
          <w:lang w:eastAsia="ja-JP"/>
        </w:rPr>
        <w:t>:</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48ABFFC3" w14:textId="2E1CB940" w:rsidR="002122ED" w:rsidRDefault="002122ED" w:rsidP="00F447EF">
      <w:pPr>
        <w:overflowPunct/>
        <w:autoSpaceDE/>
        <w:autoSpaceDN/>
        <w:adjustRightInd/>
        <w:spacing w:after="0"/>
        <w:textAlignment w:val="auto"/>
        <w:rPr>
          <w:rFonts w:eastAsia="MS Mincho"/>
          <w:b/>
          <w:i/>
          <w:iCs/>
          <w:lang w:eastAsia="ja-JP"/>
        </w:rPr>
      </w:pPr>
    </w:p>
    <w:p w14:paraId="5E0477DB" w14:textId="679A8ECB" w:rsidR="00EB481E" w:rsidRPr="0032557A" w:rsidRDefault="00A60E12" w:rsidP="0032557A">
      <w:r>
        <w:rPr>
          <w:rFonts w:eastAsia="MS Mincho"/>
          <w:iCs/>
          <w:lang w:eastAsia="ja-JP"/>
        </w:rPr>
        <w:t>Based on the simulation results as well as the above argument,</w:t>
      </w:r>
      <w:r w:rsidR="002122ED" w:rsidRPr="002122ED">
        <w:rPr>
          <w:rFonts w:eastAsia="MS Mincho"/>
          <w:iCs/>
          <w:lang w:eastAsia="ja-JP"/>
        </w:rPr>
        <w:t xml:space="preserve"> we </w:t>
      </w:r>
      <w:r w:rsidR="0032557A">
        <w:rPr>
          <w:rFonts w:eastAsia="MS Mincho"/>
          <w:iCs/>
          <w:lang w:eastAsia="ja-JP"/>
        </w:rPr>
        <w:t xml:space="preserve">propose to </w:t>
      </w:r>
      <w:r w:rsidR="00AE38EF">
        <w:rPr>
          <w:rFonts w:eastAsia="MS Mincho"/>
          <w:iCs/>
          <w:lang w:eastAsia="ja-JP"/>
        </w:rPr>
        <w:t>set X=4</w:t>
      </w:r>
      <w:r w:rsidR="0032557A">
        <w:rPr>
          <w:rFonts w:eastAsia="MS Mincho"/>
          <w:iCs/>
          <w:lang w:eastAsia="ja-JP"/>
        </w:rPr>
        <w:t>.</w:t>
      </w:r>
    </w:p>
    <w:p w14:paraId="10E1D6FF" w14:textId="0599EF88" w:rsidR="002122ED" w:rsidRPr="002122ED" w:rsidRDefault="002122ED" w:rsidP="002122ED">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 xml:space="preserve">Proposal </w:t>
      </w:r>
      <w:r w:rsidR="00A352B0">
        <w:rPr>
          <w:rFonts w:eastAsia="MS Mincho"/>
          <w:b/>
          <w:i/>
          <w:iCs/>
          <w:u w:val="single"/>
          <w:lang w:eastAsia="ja-JP"/>
        </w:rPr>
        <w:t>3</w:t>
      </w:r>
      <w:r>
        <w:rPr>
          <w:rFonts w:eastAsia="MS Mincho"/>
          <w:b/>
          <w:i/>
          <w:iCs/>
          <w:lang w:eastAsia="ja-JP"/>
        </w:rPr>
        <w:t xml:space="preserve">: </w:t>
      </w:r>
      <w:r w:rsidR="000D7A8D"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711CEB97" w14:textId="3AA0D3BB" w:rsidR="009C14BE" w:rsidRPr="009C14BE" w:rsidRDefault="009C14BE" w:rsidP="002122ED">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&gt;4</w:t>
      </w:r>
      <w:r w:rsidRPr="002122ED">
        <w:rPr>
          <w:rFonts w:ascii="Times New Roman" w:eastAsia="MS Mincho" w:hAnsi="Times New Roman"/>
          <w:b/>
          <w:i/>
          <w:sz w:val="20"/>
          <w:szCs w:val="20"/>
          <w:lang w:eastAsia="ja-JP"/>
        </w:rPr>
        <w:t xml:space="preserve"> symbols, </w:t>
      </w:r>
      <w:r>
        <w:rPr>
          <w:rFonts w:ascii="Times New Roman" w:eastAsia="MS Mincho" w:hAnsi="Times New Roman"/>
          <w:b/>
          <w:i/>
          <w:sz w:val="20"/>
          <w:szCs w:val="20"/>
          <w:lang w:eastAsia="ja-JP"/>
        </w:rPr>
        <w:t xml:space="preserve">RRC configure either </w:t>
      </w:r>
      <w:r w:rsidR="005A412F">
        <w:rPr>
          <w:rFonts w:ascii="Times New Roman" w:eastAsia="MS Mincho" w:hAnsi="Times New Roman"/>
          <w:b/>
          <w:i/>
          <w:sz w:val="20"/>
          <w:szCs w:val="20"/>
          <w:lang w:eastAsia="ja-JP"/>
        </w:rPr>
        <w:t>1</w:t>
      </w:r>
      <w:r>
        <w:rPr>
          <w:rFonts w:ascii="Times New Roman" w:eastAsia="MS Mincho" w:hAnsi="Times New Roman"/>
          <w:b/>
          <w:i/>
          <w:sz w:val="20"/>
          <w:szCs w:val="20"/>
          <w:lang w:eastAsia="ja-JP"/>
        </w:rPr>
        <w:t xml:space="preserve"> or 2 DMRS symbol per hop</w:t>
      </w:r>
      <w:r w:rsidRPr="002122ED">
        <w:rPr>
          <w:rFonts w:ascii="Times New Roman" w:eastAsia="MS Mincho" w:hAnsi="Times New Roman"/>
          <w:b/>
          <w:i/>
          <w:sz w:val="20"/>
          <w:szCs w:val="20"/>
          <w:lang w:eastAsia="ja-JP"/>
        </w:rPr>
        <w:t>.</w:t>
      </w:r>
    </w:p>
    <w:p w14:paraId="5F09109F" w14:textId="323E5D16" w:rsidR="00AF159E" w:rsidRPr="00AF159E" w:rsidRDefault="009C14BE" w:rsidP="00AF159E">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w:t>
      </w:r>
      <w:r w:rsidR="002122ED" w:rsidRPr="002122ED">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4</w:t>
      </w:r>
      <w:r w:rsidR="002122ED" w:rsidRPr="002122ED">
        <w:rPr>
          <w:rFonts w:ascii="Times New Roman" w:eastAsia="MS Mincho" w:hAnsi="Times New Roman"/>
          <w:b/>
          <w:i/>
          <w:sz w:val="20"/>
          <w:szCs w:val="20"/>
          <w:lang w:eastAsia="ja-JP"/>
        </w:rPr>
        <w:t xml:space="preserve"> symbols, there is </w:t>
      </w:r>
      <w:r w:rsidR="005A412F">
        <w:rPr>
          <w:rFonts w:ascii="Times New Roman" w:eastAsia="MS Mincho" w:hAnsi="Times New Roman"/>
          <w:b/>
          <w:i/>
          <w:sz w:val="20"/>
          <w:szCs w:val="20"/>
          <w:lang w:eastAsia="ja-JP"/>
        </w:rPr>
        <w:t>1</w:t>
      </w:r>
      <w:r w:rsidR="002122ED" w:rsidRPr="002122ED">
        <w:rPr>
          <w:rFonts w:ascii="Times New Roman" w:eastAsia="MS Mincho" w:hAnsi="Times New Roman"/>
          <w:b/>
          <w:i/>
          <w:sz w:val="20"/>
          <w:szCs w:val="20"/>
          <w:lang w:eastAsia="ja-JP"/>
        </w:rPr>
        <w:t xml:space="preserve"> DMRS symbol</w:t>
      </w:r>
    </w:p>
    <w:p w14:paraId="1D85DF79" w14:textId="77777777" w:rsidR="00AF159E" w:rsidRPr="00AF159E" w:rsidRDefault="00AF159E" w:rsidP="00AF159E">
      <w:pPr>
        <w:pStyle w:val="ListParagraph"/>
        <w:rPr>
          <w:rFonts w:ascii="Times New Roman" w:eastAsia="MS Mincho" w:hAnsi="Times New Roman"/>
          <w:b/>
          <w:i/>
          <w:iCs/>
          <w:sz w:val="20"/>
          <w:szCs w:val="20"/>
          <w:u w:val="single"/>
          <w:lang w:eastAsia="ja-JP"/>
        </w:rPr>
      </w:pPr>
    </w:p>
    <w:p w14:paraId="7EAC3050" w14:textId="399FCF19" w:rsidR="00AF159E" w:rsidRDefault="00AF159E" w:rsidP="00AF159E">
      <w:pPr>
        <w:pStyle w:val="Heading1"/>
        <w:numPr>
          <w:ilvl w:val="0"/>
          <w:numId w:val="23"/>
        </w:numPr>
        <w:ind w:left="432" w:hanging="432"/>
        <w:jc w:val="both"/>
      </w:pPr>
      <w:r>
        <w:lastRenderedPageBreak/>
        <w:t>Sequence design</w:t>
      </w:r>
    </w:p>
    <w:p w14:paraId="59E48043" w14:textId="41C2A95B" w:rsidR="00AF159E" w:rsidRDefault="00AF159E" w:rsidP="00AF159E">
      <w:pPr>
        <w:rPr>
          <w:lang w:val="en-GB"/>
        </w:rPr>
      </w:pPr>
      <w:r>
        <w:rPr>
          <w:lang w:val="en-GB"/>
        </w:rPr>
        <w:t xml:space="preserve">The length-24 sequences used in LTE have a maximum PAPR of 4.3 dB and thus need to be improved. In this section, we propose a new set of sequences that has both low PAPR and low cross-correlation property. The sequences are presented in Table </w:t>
      </w:r>
      <w:r w:rsidR="0068125B">
        <w:rPr>
          <w:lang w:val="en-GB"/>
        </w:rPr>
        <w:t>6</w:t>
      </w:r>
      <w:r w:rsidR="00063F95">
        <w:rPr>
          <w:lang w:val="en-GB"/>
        </w:rPr>
        <w:t xml:space="preserve"> below. </w:t>
      </w:r>
    </w:p>
    <w:p w14:paraId="66903AAC" w14:textId="20DE25E3" w:rsidR="00063F95" w:rsidRPr="00063F95" w:rsidRDefault="00063F95" w:rsidP="00063F95">
      <w:pPr>
        <w:pStyle w:val="TH"/>
      </w:pPr>
      <w:r>
        <w:rPr>
          <w:lang w:val="en-GB"/>
        </w:rPr>
        <w:br/>
      </w:r>
      <w:r>
        <w:t xml:space="preserve">Table </w:t>
      </w:r>
      <w:r w:rsidR="0068125B">
        <w:t>6</w:t>
      </w:r>
      <w:r>
        <w:t xml:space="preserve">: New set of length-24 CGSs </w:t>
      </w:r>
    </w:p>
    <w:tbl>
      <w:tblPr>
        <w:tblStyle w:val="TableGrid"/>
        <w:tblW w:w="0" w:type="auto"/>
        <w:tblLayout w:type="fixed"/>
        <w:tblLook w:val="04A0" w:firstRow="1" w:lastRow="0" w:firstColumn="1" w:lastColumn="0" w:noHBand="0" w:noVBand="1"/>
      </w:tblPr>
      <w:tblGrid>
        <w:gridCol w:w="708"/>
        <w:gridCol w:w="6307"/>
        <w:gridCol w:w="1170"/>
        <w:gridCol w:w="1080"/>
      </w:tblGrid>
      <w:tr w:rsidR="00063F95" w14:paraId="53C56A9B" w14:textId="77777777" w:rsidTr="002912D9">
        <w:tc>
          <w:tcPr>
            <w:tcW w:w="708" w:type="dxa"/>
          </w:tcPr>
          <w:p w14:paraId="4627BE89" w14:textId="77777777" w:rsidR="00063F95" w:rsidRDefault="00063F95" w:rsidP="00286C64">
            <w:r>
              <w:t>Index</w:t>
            </w:r>
          </w:p>
        </w:tc>
        <w:tc>
          <w:tcPr>
            <w:tcW w:w="6307" w:type="dxa"/>
          </w:tcPr>
          <w:p w14:paraId="7DC576BE" w14:textId="77777777" w:rsidR="00063F95" w:rsidRDefault="00063F95" w:rsidP="00286C64">
            <w:r>
              <w:t>Sequence</w:t>
            </w:r>
          </w:p>
        </w:tc>
        <w:tc>
          <w:tcPr>
            <w:tcW w:w="1170" w:type="dxa"/>
          </w:tcPr>
          <w:p w14:paraId="1B694339" w14:textId="3BD0962A" w:rsidR="00063F95" w:rsidRDefault="00063F95" w:rsidP="00286C64">
            <w:r>
              <w:t>PAPR</w:t>
            </w:r>
            <w:r w:rsidR="002912D9">
              <w:t xml:space="preserve"> </w:t>
            </w:r>
            <w:r>
              <w:t>(dB)</w:t>
            </w:r>
          </w:p>
        </w:tc>
        <w:tc>
          <w:tcPr>
            <w:tcW w:w="1080" w:type="dxa"/>
          </w:tcPr>
          <w:p w14:paraId="3044A046" w14:textId="77777777" w:rsidR="00063F95" w:rsidRDefault="00063F95" w:rsidP="00286C64">
            <w:r>
              <w:t>CM (dB)</w:t>
            </w:r>
          </w:p>
        </w:tc>
      </w:tr>
      <w:tr w:rsidR="00063F95" w14:paraId="3928C091" w14:textId="77777777" w:rsidTr="002912D9">
        <w:tc>
          <w:tcPr>
            <w:tcW w:w="708" w:type="dxa"/>
          </w:tcPr>
          <w:p w14:paraId="57979998" w14:textId="77777777" w:rsidR="00063F95" w:rsidRDefault="00063F95" w:rsidP="00286C64">
            <w:r>
              <w:t>0</w:t>
            </w:r>
          </w:p>
        </w:tc>
        <w:tc>
          <w:tcPr>
            <w:tcW w:w="6307" w:type="dxa"/>
          </w:tcPr>
          <w:p w14:paraId="6DEC3B86" w14:textId="4E24B5C4" w:rsidR="00063F95" w:rsidRDefault="00063F95" w:rsidP="00286C64">
            <w:r w:rsidRPr="00230C3F">
              <w:t>-</w:t>
            </w:r>
            <w:proofErr w:type="gramStart"/>
            <w:r w:rsidRPr="00230C3F">
              <w:t>3</w:t>
            </w:r>
            <w:r>
              <w:t xml:space="preserve">  </w:t>
            </w:r>
            <w:r w:rsidRPr="00230C3F">
              <w:t>3</w:t>
            </w:r>
            <w:proofErr w:type="gramEnd"/>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p>
        </w:tc>
        <w:tc>
          <w:tcPr>
            <w:tcW w:w="1170" w:type="dxa"/>
          </w:tcPr>
          <w:p w14:paraId="1AB485AF" w14:textId="77777777" w:rsidR="00063F95" w:rsidRDefault="00063F95" w:rsidP="00286C64">
            <w:r w:rsidRPr="008D2F20">
              <w:t>2.5546</w:t>
            </w:r>
          </w:p>
        </w:tc>
        <w:tc>
          <w:tcPr>
            <w:tcW w:w="1080" w:type="dxa"/>
          </w:tcPr>
          <w:p w14:paraId="1A7943BF" w14:textId="77777777" w:rsidR="00063F95" w:rsidRDefault="00063F95" w:rsidP="00286C64">
            <w:r w:rsidRPr="007A5CCB">
              <w:t>0.4769</w:t>
            </w:r>
          </w:p>
        </w:tc>
      </w:tr>
      <w:tr w:rsidR="00063F95" w14:paraId="66FEB367" w14:textId="77777777" w:rsidTr="002912D9">
        <w:tc>
          <w:tcPr>
            <w:tcW w:w="708" w:type="dxa"/>
          </w:tcPr>
          <w:p w14:paraId="6B704DC5" w14:textId="77777777" w:rsidR="00063F95" w:rsidRDefault="00063F95" w:rsidP="00286C64">
            <w:r>
              <w:t>1</w:t>
            </w:r>
          </w:p>
        </w:tc>
        <w:tc>
          <w:tcPr>
            <w:tcW w:w="6307" w:type="dxa"/>
          </w:tcPr>
          <w:p w14:paraId="4E646944" w14:textId="1327BC3F" w:rsidR="00063F95" w:rsidRDefault="00063F95" w:rsidP="00286C64">
            <w:r w:rsidRPr="00230C3F">
              <w:t>-</w:t>
            </w:r>
            <w:proofErr w:type="gramStart"/>
            <w:r w:rsidRPr="00230C3F">
              <w:t>3</w:t>
            </w:r>
            <w:r>
              <w:t xml:space="preserve">  </w:t>
            </w:r>
            <w:r w:rsidRPr="00230C3F">
              <w:t>3</w:t>
            </w:r>
            <w:proofErr w:type="gramEnd"/>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p>
        </w:tc>
        <w:tc>
          <w:tcPr>
            <w:tcW w:w="1170" w:type="dxa"/>
          </w:tcPr>
          <w:p w14:paraId="7D27225A" w14:textId="77777777" w:rsidR="00063F95" w:rsidRDefault="00063F95" w:rsidP="00286C64">
            <w:r w:rsidRPr="008D2F20">
              <w:t>2.5747</w:t>
            </w:r>
          </w:p>
        </w:tc>
        <w:tc>
          <w:tcPr>
            <w:tcW w:w="1080" w:type="dxa"/>
          </w:tcPr>
          <w:p w14:paraId="615DCFED" w14:textId="77777777" w:rsidR="00063F95" w:rsidRDefault="00063F95" w:rsidP="00286C64">
            <w:r w:rsidRPr="007A5CCB">
              <w:t>0.4212</w:t>
            </w:r>
          </w:p>
        </w:tc>
      </w:tr>
      <w:tr w:rsidR="00063F95" w14:paraId="34589C28" w14:textId="77777777" w:rsidTr="002912D9">
        <w:tc>
          <w:tcPr>
            <w:tcW w:w="708" w:type="dxa"/>
          </w:tcPr>
          <w:p w14:paraId="54355D5E" w14:textId="77777777" w:rsidR="00063F95" w:rsidRDefault="00063F95" w:rsidP="00286C64">
            <w:r>
              <w:t>2</w:t>
            </w:r>
          </w:p>
        </w:tc>
        <w:tc>
          <w:tcPr>
            <w:tcW w:w="6307" w:type="dxa"/>
          </w:tcPr>
          <w:p w14:paraId="1E4BCF05" w14:textId="45657AD8" w:rsidR="00063F95" w:rsidRDefault="00063F95" w:rsidP="00286C64">
            <w:r w:rsidRPr="00230C3F">
              <w:t>-</w:t>
            </w:r>
            <w:proofErr w:type="gramStart"/>
            <w:r w:rsidRPr="00230C3F">
              <w:t>3</w:t>
            </w:r>
            <w:r>
              <w:t xml:space="preserve">  </w:t>
            </w:r>
            <w:r w:rsidRPr="00230C3F">
              <w:t>-</w:t>
            </w:r>
            <w:proofErr w:type="gramEnd"/>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5D51AD8F" w14:textId="77777777" w:rsidR="00063F95" w:rsidRDefault="00063F95" w:rsidP="00286C64">
            <w:r w:rsidRPr="008D2F20">
              <w:t>2.6058</w:t>
            </w:r>
          </w:p>
        </w:tc>
        <w:tc>
          <w:tcPr>
            <w:tcW w:w="1080" w:type="dxa"/>
          </w:tcPr>
          <w:p w14:paraId="217C3060" w14:textId="77777777" w:rsidR="00063F95" w:rsidRDefault="00063F95" w:rsidP="00286C64">
            <w:r w:rsidRPr="007A5CCB">
              <w:t>0.3970</w:t>
            </w:r>
          </w:p>
        </w:tc>
      </w:tr>
      <w:tr w:rsidR="00063F95" w14:paraId="4D647C19" w14:textId="77777777" w:rsidTr="002912D9">
        <w:tc>
          <w:tcPr>
            <w:tcW w:w="708" w:type="dxa"/>
          </w:tcPr>
          <w:p w14:paraId="466B76BC" w14:textId="77777777" w:rsidR="00063F95" w:rsidRDefault="00063F95" w:rsidP="00286C64">
            <w:r>
              <w:t>3</w:t>
            </w:r>
          </w:p>
        </w:tc>
        <w:tc>
          <w:tcPr>
            <w:tcW w:w="6307" w:type="dxa"/>
          </w:tcPr>
          <w:p w14:paraId="23B6D9B9" w14:textId="372747BF" w:rsidR="00063F95" w:rsidRDefault="00063F95" w:rsidP="00286C64">
            <w:r w:rsidRPr="00230C3F">
              <w:t>-</w:t>
            </w:r>
            <w:proofErr w:type="gramStart"/>
            <w:r w:rsidRPr="00230C3F">
              <w:t>3</w:t>
            </w:r>
            <w:r>
              <w:t xml:space="preserve">  </w:t>
            </w:r>
            <w:r w:rsidRPr="00230C3F">
              <w:t>-</w:t>
            </w:r>
            <w:proofErr w:type="gramEnd"/>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p>
        </w:tc>
        <w:tc>
          <w:tcPr>
            <w:tcW w:w="1170" w:type="dxa"/>
          </w:tcPr>
          <w:p w14:paraId="38CB565D" w14:textId="77777777" w:rsidR="00063F95" w:rsidRDefault="00063F95" w:rsidP="00286C64">
            <w:r w:rsidRPr="008D2F20">
              <w:t>2.6374</w:t>
            </w:r>
          </w:p>
        </w:tc>
        <w:tc>
          <w:tcPr>
            <w:tcW w:w="1080" w:type="dxa"/>
          </w:tcPr>
          <w:p w14:paraId="6BBD048D" w14:textId="77777777" w:rsidR="00063F95" w:rsidRDefault="00063F95" w:rsidP="00286C64">
            <w:r w:rsidRPr="007A5CCB">
              <w:t>0.3702</w:t>
            </w:r>
          </w:p>
        </w:tc>
      </w:tr>
      <w:tr w:rsidR="00063F95" w14:paraId="0DE8D7E9" w14:textId="77777777" w:rsidTr="002912D9">
        <w:tc>
          <w:tcPr>
            <w:tcW w:w="708" w:type="dxa"/>
          </w:tcPr>
          <w:p w14:paraId="22F9B40F" w14:textId="77777777" w:rsidR="00063F95" w:rsidRDefault="00063F95" w:rsidP="00286C64">
            <w:r>
              <w:t>4</w:t>
            </w:r>
          </w:p>
        </w:tc>
        <w:tc>
          <w:tcPr>
            <w:tcW w:w="6307" w:type="dxa"/>
          </w:tcPr>
          <w:p w14:paraId="607D6948" w14:textId="3A2D2F93" w:rsidR="00063F95" w:rsidRDefault="00063F95" w:rsidP="00286C64">
            <w:r w:rsidRPr="00230C3F">
              <w:t>-</w:t>
            </w:r>
            <w:proofErr w:type="gramStart"/>
            <w:r w:rsidRPr="00230C3F">
              <w:t>3</w:t>
            </w:r>
            <w:r>
              <w:t xml:space="preserve">  </w:t>
            </w:r>
            <w:r w:rsidRPr="00230C3F">
              <w:t>-</w:t>
            </w:r>
            <w:proofErr w:type="gramEnd"/>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p>
        </w:tc>
        <w:tc>
          <w:tcPr>
            <w:tcW w:w="1170" w:type="dxa"/>
          </w:tcPr>
          <w:p w14:paraId="463CD416" w14:textId="77777777" w:rsidR="00063F95" w:rsidRDefault="00063F95" w:rsidP="00286C64">
            <w:r w:rsidRPr="008D2F20">
              <w:t>2.6415</w:t>
            </w:r>
          </w:p>
        </w:tc>
        <w:tc>
          <w:tcPr>
            <w:tcW w:w="1080" w:type="dxa"/>
          </w:tcPr>
          <w:p w14:paraId="26A11D2C" w14:textId="77777777" w:rsidR="00063F95" w:rsidRDefault="00063F95" w:rsidP="00286C64">
            <w:r w:rsidRPr="007A5CCB">
              <w:t>0.2815</w:t>
            </w:r>
          </w:p>
        </w:tc>
      </w:tr>
      <w:tr w:rsidR="00063F95" w14:paraId="1A8353F2" w14:textId="77777777" w:rsidTr="002912D9">
        <w:tc>
          <w:tcPr>
            <w:tcW w:w="708" w:type="dxa"/>
          </w:tcPr>
          <w:p w14:paraId="38AFBE97" w14:textId="77777777" w:rsidR="00063F95" w:rsidRDefault="00063F95" w:rsidP="00286C64">
            <w:r>
              <w:t>5</w:t>
            </w:r>
          </w:p>
        </w:tc>
        <w:tc>
          <w:tcPr>
            <w:tcW w:w="6307" w:type="dxa"/>
          </w:tcPr>
          <w:p w14:paraId="492F827E" w14:textId="1B69D025" w:rsidR="00063F95" w:rsidRDefault="00063F95" w:rsidP="00286C64">
            <w:r w:rsidRPr="00230C3F">
              <w:t>-</w:t>
            </w:r>
            <w:proofErr w:type="gramStart"/>
            <w:r w:rsidRPr="00230C3F">
              <w:t>3</w:t>
            </w:r>
            <w:r>
              <w:t xml:space="preserve">  </w:t>
            </w:r>
            <w:r w:rsidRPr="00230C3F">
              <w:t>1</w:t>
            </w:r>
            <w:proofErr w:type="gramEnd"/>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3EADFB3C" w14:textId="77777777" w:rsidR="00063F95" w:rsidRDefault="00063F95" w:rsidP="00286C64">
            <w:r w:rsidRPr="008D2F20">
              <w:t>2.6453</w:t>
            </w:r>
          </w:p>
        </w:tc>
        <w:tc>
          <w:tcPr>
            <w:tcW w:w="1080" w:type="dxa"/>
          </w:tcPr>
          <w:p w14:paraId="338BF002" w14:textId="77777777" w:rsidR="00063F95" w:rsidRDefault="00063F95" w:rsidP="00286C64">
            <w:r w:rsidRPr="007A5CCB">
              <w:t>0.6551</w:t>
            </w:r>
          </w:p>
        </w:tc>
      </w:tr>
      <w:tr w:rsidR="00063F95" w14:paraId="1E1B4F64" w14:textId="77777777" w:rsidTr="002912D9">
        <w:tc>
          <w:tcPr>
            <w:tcW w:w="708" w:type="dxa"/>
          </w:tcPr>
          <w:p w14:paraId="3B382EE0" w14:textId="77777777" w:rsidR="00063F95" w:rsidRDefault="00063F95" w:rsidP="00286C64">
            <w:r>
              <w:t>6</w:t>
            </w:r>
          </w:p>
        </w:tc>
        <w:tc>
          <w:tcPr>
            <w:tcW w:w="6307" w:type="dxa"/>
          </w:tcPr>
          <w:p w14:paraId="756B178C" w14:textId="2B7B97E0" w:rsidR="00063F95" w:rsidRDefault="00063F95" w:rsidP="00286C64">
            <w:r w:rsidRPr="00230C3F">
              <w:t>-</w:t>
            </w:r>
            <w:proofErr w:type="gramStart"/>
            <w:r w:rsidRPr="00230C3F">
              <w:t>3</w:t>
            </w:r>
            <w:r>
              <w:t xml:space="preserve">  </w:t>
            </w:r>
            <w:r w:rsidRPr="00230C3F">
              <w:t>-</w:t>
            </w:r>
            <w:proofErr w:type="gramEnd"/>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p>
        </w:tc>
        <w:tc>
          <w:tcPr>
            <w:tcW w:w="1170" w:type="dxa"/>
          </w:tcPr>
          <w:p w14:paraId="28733D56" w14:textId="77777777" w:rsidR="00063F95" w:rsidRDefault="00063F95" w:rsidP="00286C64">
            <w:r w:rsidRPr="008D2F20">
              <w:t>2.6458</w:t>
            </w:r>
          </w:p>
        </w:tc>
        <w:tc>
          <w:tcPr>
            <w:tcW w:w="1080" w:type="dxa"/>
          </w:tcPr>
          <w:p w14:paraId="6804E03C" w14:textId="77777777" w:rsidR="00063F95" w:rsidRDefault="00063F95" w:rsidP="00286C64">
            <w:r w:rsidRPr="007A5CCB">
              <w:t>0.4091</w:t>
            </w:r>
          </w:p>
        </w:tc>
      </w:tr>
      <w:tr w:rsidR="00063F95" w14:paraId="13D50440" w14:textId="77777777" w:rsidTr="002912D9">
        <w:tc>
          <w:tcPr>
            <w:tcW w:w="708" w:type="dxa"/>
          </w:tcPr>
          <w:p w14:paraId="18C170E5" w14:textId="77777777" w:rsidR="00063F95" w:rsidRDefault="00063F95" w:rsidP="00286C64">
            <w:r>
              <w:t>7</w:t>
            </w:r>
          </w:p>
        </w:tc>
        <w:tc>
          <w:tcPr>
            <w:tcW w:w="6307" w:type="dxa"/>
          </w:tcPr>
          <w:p w14:paraId="5014B232" w14:textId="6D638F04" w:rsidR="00063F95" w:rsidRDefault="00063F95" w:rsidP="00286C64">
            <w:r w:rsidRPr="00230C3F">
              <w:t>-</w:t>
            </w:r>
            <w:proofErr w:type="gramStart"/>
            <w:r w:rsidRPr="00230C3F">
              <w:t>3</w:t>
            </w:r>
            <w:r>
              <w:t xml:space="preserve">  </w:t>
            </w:r>
            <w:r w:rsidRPr="00230C3F">
              <w:t>3</w:t>
            </w:r>
            <w:proofErr w:type="gramEnd"/>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4504FA10" w14:textId="77777777" w:rsidR="00063F95" w:rsidRDefault="00063F95" w:rsidP="00286C64">
            <w:r w:rsidRPr="008D2F20">
              <w:t>2.6573</w:t>
            </w:r>
          </w:p>
        </w:tc>
        <w:tc>
          <w:tcPr>
            <w:tcW w:w="1080" w:type="dxa"/>
          </w:tcPr>
          <w:p w14:paraId="6AF9FFBE" w14:textId="77777777" w:rsidR="00063F95" w:rsidRDefault="00063F95" w:rsidP="00286C64">
            <w:r w:rsidRPr="007A5CCB">
              <w:t>0.6757</w:t>
            </w:r>
          </w:p>
        </w:tc>
      </w:tr>
      <w:tr w:rsidR="00063F95" w14:paraId="0727B7CC" w14:textId="77777777" w:rsidTr="002912D9">
        <w:tc>
          <w:tcPr>
            <w:tcW w:w="708" w:type="dxa"/>
          </w:tcPr>
          <w:p w14:paraId="6E10D833" w14:textId="77777777" w:rsidR="00063F95" w:rsidRDefault="00063F95" w:rsidP="00286C64">
            <w:r>
              <w:t>8</w:t>
            </w:r>
          </w:p>
        </w:tc>
        <w:tc>
          <w:tcPr>
            <w:tcW w:w="6307" w:type="dxa"/>
          </w:tcPr>
          <w:p w14:paraId="17430B46" w14:textId="45A09E95" w:rsidR="00063F95" w:rsidRDefault="00063F95" w:rsidP="00286C64">
            <w:r w:rsidRPr="00230C3F">
              <w:t>-</w:t>
            </w:r>
            <w:proofErr w:type="gramStart"/>
            <w:r w:rsidRPr="00230C3F">
              <w:t>3</w:t>
            </w:r>
            <w:r>
              <w:t xml:space="preserve">  </w:t>
            </w:r>
            <w:r w:rsidRPr="00230C3F">
              <w:t>1</w:t>
            </w:r>
            <w:proofErr w:type="gramEnd"/>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021441E4" w14:textId="77777777" w:rsidR="00063F95" w:rsidRDefault="00063F95" w:rsidP="00286C64">
            <w:r w:rsidRPr="008D2F20">
              <w:t>2.6641</w:t>
            </w:r>
          </w:p>
        </w:tc>
        <w:tc>
          <w:tcPr>
            <w:tcW w:w="1080" w:type="dxa"/>
          </w:tcPr>
          <w:p w14:paraId="5E3089EA" w14:textId="77777777" w:rsidR="00063F95" w:rsidRDefault="00063F95" w:rsidP="00286C64">
            <w:r w:rsidRPr="007A5CCB">
              <w:t>0.3530</w:t>
            </w:r>
          </w:p>
        </w:tc>
      </w:tr>
      <w:tr w:rsidR="00063F95" w14:paraId="2DF51744" w14:textId="77777777" w:rsidTr="002912D9">
        <w:tc>
          <w:tcPr>
            <w:tcW w:w="708" w:type="dxa"/>
          </w:tcPr>
          <w:p w14:paraId="19C2B2CD" w14:textId="77777777" w:rsidR="00063F95" w:rsidRDefault="00063F95" w:rsidP="00286C64">
            <w:r>
              <w:t>9</w:t>
            </w:r>
          </w:p>
        </w:tc>
        <w:tc>
          <w:tcPr>
            <w:tcW w:w="6307" w:type="dxa"/>
          </w:tcPr>
          <w:p w14:paraId="5D5223F5" w14:textId="66E28F0D" w:rsidR="00063F95" w:rsidRDefault="00063F95" w:rsidP="00286C64">
            <w:r w:rsidRPr="00230C3F">
              <w:t>-</w:t>
            </w:r>
            <w:proofErr w:type="gramStart"/>
            <w:r w:rsidRPr="00230C3F">
              <w:t>3</w:t>
            </w:r>
            <w:r>
              <w:t xml:space="preserve">  </w:t>
            </w:r>
            <w:r w:rsidRPr="00230C3F">
              <w:t>3</w:t>
            </w:r>
            <w:proofErr w:type="gramEnd"/>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p>
        </w:tc>
        <w:tc>
          <w:tcPr>
            <w:tcW w:w="1170" w:type="dxa"/>
          </w:tcPr>
          <w:p w14:paraId="333A64C4" w14:textId="77777777" w:rsidR="00063F95" w:rsidRDefault="00063F95" w:rsidP="00286C64">
            <w:r w:rsidRPr="008D2F20">
              <w:t>2.6908</w:t>
            </w:r>
          </w:p>
        </w:tc>
        <w:tc>
          <w:tcPr>
            <w:tcW w:w="1080" w:type="dxa"/>
          </w:tcPr>
          <w:p w14:paraId="62388938" w14:textId="77777777" w:rsidR="00063F95" w:rsidRDefault="00063F95" w:rsidP="00286C64">
            <w:r w:rsidRPr="007A5CCB">
              <w:t>0.2942</w:t>
            </w:r>
          </w:p>
        </w:tc>
      </w:tr>
      <w:tr w:rsidR="00063F95" w14:paraId="3B867685" w14:textId="77777777" w:rsidTr="002912D9">
        <w:tc>
          <w:tcPr>
            <w:tcW w:w="708" w:type="dxa"/>
          </w:tcPr>
          <w:p w14:paraId="2E8A5117" w14:textId="77777777" w:rsidR="00063F95" w:rsidRDefault="00063F95" w:rsidP="00286C64">
            <w:r>
              <w:t>10</w:t>
            </w:r>
          </w:p>
        </w:tc>
        <w:tc>
          <w:tcPr>
            <w:tcW w:w="6307" w:type="dxa"/>
          </w:tcPr>
          <w:p w14:paraId="0B559A7A" w14:textId="7F337DC9" w:rsidR="00063F95" w:rsidRDefault="00063F95" w:rsidP="00286C64">
            <w:r w:rsidRPr="00230C3F">
              <w:t>-</w:t>
            </w:r>
            <w:proofErr w:type="gramStart"/>
            <w:r w:rsidRPr="00230C3F">
              <w:t>3</w:t>
            </w:r>
            <w:r>
              <w:t xml:space="preserve">  </w:t>
            </w:r>
            <w:r w:rsidRPr="00230C3F">
              <w:t>1</w:t>
            </w:r>
            <w:proofErr w:type="gramEnd"/>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6E13F9DB" w14:textId="77777777" w:rsidR="00063F95" w:rsidRDefault="00063F95" w:rsidP="00286C64">
            <w:r w:rsidRPr="008D2F20">
              <w:t>2.7054</w:t>
            </w:r>
          </w:p>
        </w:tc>
        <w:tc>
          <w:tcPr>
            <w:tcW w:w="1080" w:type="dxa"/>
          </w:tcPr>
          <w:p w14:paraId="0F6547F7" w14:textId="77777777" w:rsidR="00063F95" w:rsidRDefault="00063F95" w:rsidP="00286C64">
            <w:r w:rsidRPr="007A5CCB">
              <w:t>0.4569</w:t>
            </w:r>
          </w:p>
        </w:tc>
      </w:tr>
      <w:tr w:rsidR="00063F95" w14:paraId="1736A6AB" w14:textId="77777777" w:rsidTr="002912D9">
        <w:tc>
          <w:tcPr>
            <w:tcW w:w="708" w:type="dxa"/>
          </w:tcPr>
          <w:p w14:paraId="307D911A" w14:textId="77777777" w:rsidR="00063F95" w:rsidRDefault="00063F95" w:rsidP="00286C64">
            <w:r>
              <w:t>11</w:t>
            </w:r>
          </w:p>
        </w:tc>
        <w:tc>
          <w:tcPr>
            <w:tcW w:w="6307" w:type="dxa"/>
          </w:tcPr>
          <w:p w14:paraId="5C34628B" w14:textId="6C5F98C4" w:rsidR="00063F95" w:rsidRDefault="00063F95" w:rsidP="00286C64">
            <w:r w:rsidRPr="00230C3F">
              <w:t>-</w:t>
            </w:r>
            <w:proofErr w:type="gramStart"/>
            <w:r w:rsidRPr="00230C3F">
              <w:t>3</w:t>
            </w:r>
            <w:r>
              <w:t xml:space="preserve">  </w:t>
            </w:r>
            <w:r w:rsidRPr="00230C3F">
              <w:t>-</w:t>
            </w:r>
            <w:proofErr w:type="gramEnd"/>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60B54F01" w14:textId="77777777" w:rsidR="00063F95" w:rsidRDefault="00063F95" w:rsidP="00286C64">
            <w:r w:rsidRPr="008D2F20">
              <w:t>2.7136</w:t>
            </w:r>
          </w:p>
        </w:tc>
        <w:tc>
          <w:tcPr>
            <w:tcW w:w="1080" w:type="dxa"/>
          </w:tcPr>
          <w:p w14:paraId="26A4B168" w14:textId="77777777" w:rsidR="00063F95" w:rsidRDefault="00063F95" w:rsidP="00286C64">
            <w:r w:rsidRPr="007A5CCB">
              <w:t>0.6135</w:t>
            </w:r>
          </w:p>
        </w:tc>
      </w:tr>
      <w:tr w:rsidR="00063F95" w14:paraId="4394C49E" w14:textId="77777777" w:rsidTr="002912D9">
        <w:tc>
          <w:tcPr>
            <w:tcW w:w="708" w:type="dxa"/>
          </w:tcPr>
          <w:p w14:paraId="26A4B754" w14:textId="77777777" w:rsidR="00063F95" w:rsidRDefault="00063F95" w:rsidP="00286C64">
            <w:r>
              <w:t>12</w:t>
            </w:r>
          </w:p>
        </w:tc>
        <w:tc>
          <w:tcPr>
            <w:tcW w:w="6307" w:type="dxa"/>
          </w:tcPr>
          <w:p w14:paraId="1819D6C1" w14:textId="1137A24D" w:rsidR="00063F95" w:rsidRDefault="00063F95" w:rsidP="00286C64">
            <w:r w:rsidRPr="00230C3F">
              <w:t>-</w:t>
            </w:r>
            <w:proofErr w:type="gramStart"/>
            <w:r w:rsidRPr="00230C3F">
              <w:t>3</w:t>
            </w:r>
            <w:r>
              <w:t xml:space="preserve">  </w:t>
            </w:r>
            <w:r w:rsidRPr="00230C3F">
              <w:t>-</w:t>
            </w:r>
            <w:proofErr w:type="gramEnd"/>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p>
        </w:tc>
        <w:tc>
          <w:tcPr>
            <w:tcW w:w="1170" w:type="dxa"/>
          </w:tcPr>
          <w:p w14:paraId="3250574C" w14:textId="77777777" w:rsidR="00063F95" w:rsidRDefault="00063F95" w:rsidP="00286C64">
            <w:r w:rsidRPr="008D2F20">
              <w:t>2.7264</w:t>
            </w:r>
          </w:p>
        </w:tc>
        <w:tc>
          <w:tcPr>
            <w:tcW w:w="1080" w:type="dxa"/>
          </w:tcPr>
          <w:p w14:paraId="4F31C664" w14:textId="77777777" w:rsidR="00063F95" w:rsidRDefault="00063F95" w:rsidP="00286C64">
            <w:r w:rsidRPr="007A5CCB">
              <w:t>0.6046</w:t>
            </w:r>
          </w:p>
        </w:tc>
      </w:tr>
      <w:tr w:rsidR="00063F95" w14:paraId="20C4CD42" w14:textId="77777777" w:rsidTr="002912D9">
        <w:tc>
          <w:tcPr>
            <w:tcW w:w="708" w:type="dxa"/>
          </w:tcPr>
          <w:p w14:paraId="3D47B684" w14:textId="77777777" w:rsidR="00063F95" w:rsidRDefault="00063F95" w:rsidP="00286C64">
            <w:r>
              <w:t>13</w:t>
            </w:r>
          </w:p>
        </w:tc>
        <w:tc>
          <w:tcPr>
            <w:tcW w:w="6307" w:type="dxa"/>
          </w:tcPr>
          <w:p w14:paraId="0331CCFC" w14:textId="646712D0" w:rsidR="00063F95" w:rsidRDefault="00063F95" w:rsidP="00286C64">
            <w:r w:rsidRPr="00230C3F">
              <w:t>-</w:t>
            </w:r>
            <w:proofErr w:type="gramStart"/>
            <w:r w:rsidRPr="00230C3F">
              <w:t>3</w:t>
            </w:r>
            <w:r>
              <w:t xml:space="preserve">  </w:t>
            </w:r>
            <w:r w:rsidRPr="00230C3F">
              <w:t>-</w:t>
            </w:r>
            <w:proofErr w:type="gramEnd"/>
            <w:r w:rsidRPr="00230C3F">
              <w:t>1</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p>
        </w:tc>
        <w:tc>
          <w:tcPr>
            <w:tcW w:w="1170" w:type="dxa"/>
          </w:tcPr>
          <w:p w14:paraId="289189A9" w14:textId="77777777" w:rsidR="00063F95" w:rsidRDefault="00063F95" w:rsidP="00286C64">
            <w:r w:rsidRPr="008D2F20">
              <w:t>2.7284</w:t>
            </w:r>
          </w:p>
        </w:tc>
        <w:tc>
          <w:tcPr>
            <w:tcW w:w="1080" w:type="dxa"/>
          </w:tcPr>
          <w:p w14:paraId="725ACF04" w14:textId="77777777" w:rsidR="00063F95" w:rsidRDefault="00063F95" w:rsidP="00286C64">
            <w:r w:rsidRPr="007A5CCB">
              <w:t>0.4944</w:t>
            </w:r>
          </w:p>
        </w:tc>
      </w:tr>
      <w:tr w:rsidR="00063F95" w14:paraId="45DBBB28" w14:textId="77777777" w:rsidTr="002912D9">
        <w:tc>
          <w:tcPr>
            <w:tcW w:w="708" w:type="dxa"/>
          </w:tcPr>
          <w:p w14:paraId="390319BF" w14:textId="77777777" w:rsidR="00063F95" w:rsidRDefault="00063F95" w:rsidP="00286C64">
            <w:r>
              <w:t>14</w:t>
            </w:r>
          </w:p>
        </w:tc>
        <w:tc>
          <w:tcPr>
            <w:tcW w:w="6307" w:type="dxa"/>
          </w:tcPr>
          <w:p w14:paraId="46FF73C7" w14:textId="2E3A077E" w:rsidR="00063F95" w:rsidRDefault="00063F95" w:rsidP="00286C64">
            <w:r w:rsidRPr="00230C3F">
              <w:t>-</w:t>
            </w:r>
            <w:proofErr w:type="gramStart"/>
            <w:r w:rsidRPr="00230C3F">
              <w:t>3</w:t>
            </w:r>
            <w:r>
              <w:t xml:space="preserve">  </w:t>
            </w:r>
            <w:r w:rsidRPr="00230C3F">
              <w:t>1</w:t>
            </w:r>
            <w:proofErr w:type="gramEnd"/>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51096665" w14:textId="77777777" w:rsidR="00063F95" w:rsidRDefault="00063F95" w:rsidP="00286C64">
            <w:r w:rsidRPr="008D2F20">
              <w:t>2.7284</w:t>
            </w:r>
          </w:p>
        </w:tc>
        <w:tc>
          <w:tcPr>
            <w:tcW w:w="1080" w:type="dxa"/>
          </w:tcPr>
          <w:p w14:paraId="70AA0702" w14:textId="77777777" w:rsidR="00063F95" w:rsidRDefault="00063F95" w:rsidP="00286C64">
            <w:r w:rsidRPr="007A5CCB">
              <w:t>0.4944</w:t>
            </w:r>
          </w:p>
        </w:tc>
      </w:tr>
      <w:tr w:rsidR="00063F95" w14:paraId="1B761FA4" w14:textId="77777777" w:rsidTr="002912D9">
        <w:tc>
          <w:tcPr>
            <w:tcW w:w="708" w:type="dxa"/>
          </w:tcPr>
          <w:p w14:paraId="19A7C8DF" w14:textId="77777777" w:rsidR="00063F95" w:rsidRDefault="00063F95" w:rsidP="00286C64">
            <w:r>
              <w:t>15</w:t>
            </w:r>
          </w:p>
        </w:tc>
        <w:tc>
          <w:tcPr>
            <w:tcW w:w="6307" w:type="dxa"/>
          </w:tcPr>
          <w:p w14:paraId="54D1D699" w14:textId="49F9023F" w:rsidR="00063F95" w:rsidRDefault="00063F95" w:rsidP="00286C64">
            <w:r w:rsidRPr="00230C3F">
              <w:t>-</w:t>
            </w:r>
            <w:proofErr w:type="gramStart"/>
            <w:r w:rsidRPr="00230C3F">
              <w:t>3</w:t>
            </w:r>
            <w:r>
              <w:t xml:space="preserve">  </w:t>
            </w:r>
            <w:r w:rsidRPr="00230C3F">
              <w:t>1</w:t>
            </w:r>
            <w:proofErr w:type="gramEnd"/>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p>
        </w:tc>
        <w:tc>
          <w:tcPr>
            <w:tcW w:w="1170" w:type="dxa"/>
          </w:tcPr>
          <w:p w14:paraId="11227F48" w14:textId="77777777" w:rsidR="00063F95" w:rsidRDefault="00063F95" w:rsidP="00286C64">
            <w:r w:rsidRPr="008D2F20">
              <w:t>2.7455</w:t>
            </w:r>
          </w:p>
        </w:tc>
        <w:tc>
          <w:tcPr>
            <w:tcW w:w="1080" w:type="dxa"/>
          </w:tcPr>
          <w:p w14:paraId="73799C82" w14:textId="77777777" w:rsidR="00063F95" w:rsidRDefault="00063F95" w:rsidP="00286C64">
            <w:r w:rsidRPr="007A5CCB">
              <w:t>0.5969</w:t>
            </w:r>
          </w:p>
        </w:tc>
      </w:tr>
      <w:tr w:rsidR="00063F95" w14:paraId="668CE6F0" w14:textId="77777777" w:rsidTr="002912D9">
        <w:tc>
          <w:tcPr>
            <w:tcW w:w="708" w:type="dxa"/>
          </w:tcPr>
          <w:p w14:paraId="1DA88629" w14:textId="77777777" w:rsidR="00063F95" w:rsidRDefault="00063F95" w:rsidP="00286C64">
            <w:r>
              <w:t>16</w:t>
            </w:r>
          </w:p>
        </w:tc>
        <w:tc>
          <w:tcPr>
            <w:tcW w:w="6307" w:type="dxa"/>
          </w:tcPr>
          <w:p w14:paraId="652F937B" w14:textId="12C52F4E" w:rsidR="00063F95" w:rsidRDefault="00063F95" w:rsidP="00286C64">
            <w:r w:rsidRPr="00230C3F">
              <w:t>-</w:t>
            </w:r>
            <w:proofErr w:type="gramStart"/>
            <w:r w:rsidRPr="00230C3F">
              <w:t>3</w:t>
            </w:r>
            <w:r>
              <w:t xml:space="preserve">  </w:t>
            </w:r>
            <w:r w:rsidRPr="00230C3F">
              <w:t>3</w:t>
            </w:r>
            <w:proofErr w:type="gramEnd"/>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-3</w:t>
            </w:r>
            <w:r>
              <w:t xml:space="preserve">  </w:t>
            </w:r>
            <w:r w:rsidRPr="00230C3F">
              <w:t>3</w:t>
            </w:r>
            <w:r>
              <w:t xml:space="preserve">  </w:t>
            </w:r>
            <w:r w:rsidRPr="00230C3F">
              <w:t>-3</w:t>
            </w:r>
            <w:r>
              <w:t xml:space="preserve">  </w:t>
            </w:r>
            <w:r w:rsidRPr="00230C3F">
              <w:t>-1</w:t>
            </w:r>
            <w:r>
              <w:t xml:space="preserve">  </w:t>
            </w:r>
            <w:r w:rsidRPr="00230C3F">
              <w:t>3</w:t>
            </w:r>
            <w:r>
              <w:t xml:space="preserve">  </w:t>
            </w:r>
            <w:r w:rsidRPr="00230C3F">
              <w:t>1</w:t>
            </w:r>
            <w:r>
              <w:t xml:space="preserve">  </w:t>
            </w:r>
            <w:r w:rsidRPr="00230C3F">
              <w:t>1</w:t>
            </w:r>
            <w:r>
              <w:t xml:space="preserve">  </w:t>
            </w:r>
            <w:r w:rsidRPr="00230C3F">
              <w:t>-1</w:t>
            </w:r>
            <w:r>
              <w:t xml:space="preserve">  </w:t>
            </w:r>
            <w:r w:rsidRPr="00230C3F">
              <w:t>-3</w:t>
            </w:r>
            <w:r>
              <w:t xml:space="preserve">  </w:t>
            </w:r>
            <w:r w:rsidRPr="00230C3F">
              <w:t>-3</w:t>
            </w:r>
          </w:p>
        </w:tc>
        <w:tc>
          <w:tcPr>
            <w:tcW w:w="1170" w:type="dxa"/>
          </w:tcPr>
          <w:p w14:paraId="6D39C58D" w14:textId="77777777" w:rsidR="00063F95" w:rsidRDefault="00063F95" w:rsidP="00286C64">
            <w:r w:rsidRPr="008D2F20">
              <w:t>2.7461</w:t>
            </w:r>
          </w:p>
        </w:tc>
        <w:tc>
          <w:tcPr>
            <w:tcW w:w="1080" w:type="dxa"/>
          </w:tcPr>
          <w:p w14:paraId="5C5C9354" w14:textId="77777777" w:rsidR="00063F95" w:rsidRDefault="00063F95" w:rsidP="00286C64">
            <w:r w:rsidRPr="007A5CCB">
              <w:t>0.5790</w:t>
            </w:r>
          </w:p>
        </w:tc>
      </w:tr>
      <w:tr w:rsidR="00063F95" w14:paraId="09D684CB" w14:textId="77777777" w:rsidTr="002912D9">
        <w:tc>
          <w:tcPr>
            <w:tcW w:w="708" w:type="dxa"/>
          </w:tcPr>
          <w:p w14:paraId="468474D5" w14:textId="77777777" w:rsidR="00063F95" w:rsidRDefault="00063F95" w:rsidP="00286C64">
            <w:r>
              <w:lastRenderedPageBreak/>
              <w:t>17</w:t>
            </w:r>
          </w:p>
        </w:tc>
        <w:tc>
          <w:tcPr>
            <w:tcW w:w="6307" w:type="dxa"/>
          </w:tcPr>
          <w:p w14:paraId="6282DB94" w14:textId="5D227ED4" w:rsidR="00063F95" w:rsidRDefault="00063F95" w:rsidP="00286C64">
            <w:r w:rsidRPr="008D2F20">
              <w:t>-</w:t>
            </w:r>
            <w:proofErr w:type="gramStart"/>
            <w:r w:rsidRPr="008D2F20">
              <w:t>3</w:t>
            </w:r>
            <w:r>
              <w:t xml:space="preserve">  </w:t>
            </w:r>
            <w:r w:rsidRPr="008D2F20">
              <w:t>1</w:t>
            </w:r>
            <w:proofErr w:type="gramEnd"/>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p>
        </w:tc>
        <w:tc>
          <w:tcPr>
            <w:tcW w:w="1170" w:type="dxa"/>
          </w:tcPr>
          <w:p w14:paraId="512EB28D" w14:textId="77777777" w:rsidR="00063F95" w:rsidRDefault="00063F95" w:rsidP="00286C64">
            <w:r w:rsidRPr="008D2F20">
              <w:t>2.7486</w:t>
            </w:r>
          </w:p>
        </w:tc>
        <w:tc>
          <w:tcPr>
            <w:tcW w:w="1080" w:type="dxa"/>
          </w:tcPr>
          <w:p w14:paraId="0784B9BF" w14:textId="77777777" w:rsidR="00063F95" w:rsidRDefault="00063F95" w:rsidP="00286C64">
            <w:r w:rsidRPr="007A5CCB">
              <w:t>0.5643</w:t>
            </w:r>
          </w:p>
        </w:tc>
      </w:tr>
      <w:tr w:rsidR="00063F95" w14:paraId="61963162" w14:textId="77777777" w:rsidTr="002912D9">
        <w:tc>
          <w:tcPr>
            <w:tcW w:w="708" w:type="dxa"/>
          </w:tcPr>
          <w:p w14:paraId="05B12043" w14:textId="77777777" w:rsidR="00063F95" w:rsidRDefault="00063F95" w:rsidP="00286C64">
            <w:r>
              <w:t>18</w:t>
            </w:r>
          </w:p>
        </w:tc>
        <w:tc>
          <w:tcPr>
            <w:tcW w:w="6307" w:type="dxa"/>
          </w:tcPr>
          <w:p w14:paraId="772F6CE0" w14:textId="46D385B4" w:rsidR="00063F95" w:rsidRDefault="00063F95" w:rsidP="00286C64">
            <w:r w:rsidRPr="008D2F20">
              <w:t>-</w:t>
            </w:r>
            <w:proofErr w:type="gramStart"/>
            <w:r w:rsidRPr="008D2F20">
              <w:t>3</w:t>
            </w:r>
            <w:r>
              <w:t xml:space="preserve">  </w:t>
            </w:r>
            <w:r w:rsidRPr="008D2F20">
              <w:t>-</w:t>
            </w:r>
            <w:proofErr w:type="gramEnd"/>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p>
        </w:tc>
        <w:tc>
          <w:tcPr>
            <w:tcW w:w="1170" w:type="dxa"/>
          </w:tcPr>
          <w:p w14:paraId="7170B29A" w14:textId="77777777" w:rsidR="00063F95" w:rsidRDefault="00063F95" w:rsidP="00286C64">
            <w:r w:rsidRPr="008D2F20">
              <w:t>2.8048</w:t>
            </w:r>
          </w:p>
        </w:tc>
        <w:tc>
          <w:tcPr>
            <w:tcW w:w="1080" w:type="dxa"/>
          </w:tcPr>
          <w:p w14:paraId="0B80A713" w14:textId="77777777" w:rsidR="00063F95" w:rsidRDefault="00063F95" w:rsidP="00286C64">
            <w:r w:rsidRPr="007A5CCB">
              <w:t>0.6212</w:t>
            </w:r>
          </w:p>
        </w:tc>
      </w:tr>
      <w:tr w:rsidR="00063F95" w14:paraId="2B118D4B" w14:textId="77777777" w:rsidTr="002912D9">
        <w:tc>
          <w:tcPr>
            <w:tcW w:w="708" w:type="dxa"/>
          </w:tcPr>
          <w:p w14:paraId="59F16041" w14:textId="77777777" w:rsidR="00063F95" w:rsidRDefault="00063F95" w:rsidP="00286C64">
            <w:r>
              <w:t>19</w:t>
            </w:r>
          </w:p>
        </w:tc>
        <w:tc>
          <w:tcPr>
            <w:tcW w:w="6307" w:type="dxa"/>
          </w:tcPr>
          <w:p w14:paraId="1C068DC9" w14:textId="097AF50B" w:rsidR="00063F95" w:rsidRDefault="00063F95" w:rsidP="00286C64">
            <w:r w:rsidRPr="008D2F20">
              <w:t>-</w:t>
            </w:r>
            <w:proofErr w:type="gramStart"/>
            <w:r w:rsidRPr="008D2F20">
              <w:t>3</w:t>
            </w:r>
            <w:r>
              <w:t xml:space="preserve">  </w:t>
            </w:r>
            <w:r w:rsidRPr="008D2F20">
              <w:t>1</w:t>
            </w:r>
            <w:proofErr w:type="gramEnd"/>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p>
        </w:tc>
        <w:tc>
          <w:tcPr>
            <w:tcW w:w="1170" w:type="dxa"/>
          </w:tcPr>
          <w:p w14:paraId="427A0846" w14:textId="77777777" w:rsidR="00063F95" w:rsidRDefault="00063F95" w:rsidP="00286C64">
            <w:r w:rsidRPr="008D2F20">
              <w:t>2.8807</w:t>
            </w:r>
          </w:p>
        </w:tc>
        <w:tc>
          <w:tcPr>
            <w:tcW w:w="1080" w:type="dxa"/>
          </w:tcPr>
          <w:p w14:paraId="5E9C3E5E" w14:textId="77777777" w:rsidR="00063F95" w:rsidRDefault="00063F95" w:rsidP="00286C64">
            <w:r w:rsidRPr="007A5CCB">
              <w:t>0.5722</w:t>
            </w:r>
          </w:p>
        </w:tc>
      </w:tr>
      <w:tr w:rsidR="00063F95" w14:paraId="72602413" w14:textId="77777777" w:rsidTr="002912D9">
        <w:tc>
          <w:tcPr>
            <w:tcW w:w="708" w:type="dxa"/>
          </w:tcPr>
          <w:p w14:paraId="5B66345C" w14:textId="77777777" w:rsidR="00063F95" w:rsidRDefault="00063F95" w:rsidP="00286C64">
            <w:r>
              <w:t>20</w:t>
            </w:r>
          </w:p>
        </w:tc>
        <w:tc>
          <w:tcPr>
            <w:tcW w:w="6307" w:type="dxa"/>
          </w:tcPr>
          <w:p w14:paraId="7AF39D83" w14:textId="08A79318" w:rsidR="00063F95" w:rsidRDefault="00063F95" w:rsidP="00286C64">
            <w:r w:rsidRPr="008D2F20">
              <w:t>-</w:t>
            </w:r>
            <w:proofErr w:type="gramStart"/>
            <w:r w:rsidRPr="008D2F20">
              <w:t>3</w:t>
            </w:r>
            <w:r>
              <w:t xml:space="preserve">  </w:t>
            </w:r>
            <w:r w:rsidRPr="008D2F20">
              <w:t>3</w:t>
            </w:r>
            <w:proofErr w:type="gramEnd"/>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p>
        </w:tc>
        <w:tc>
          <w:tcPr>
            <w:tcW w:w="1170" w:type="dxa"/>
          </w:tcPr>
          <w:p w14:paraId="6EEEA099" w14:textId="77777777" w:rsidR="00063F95" w:rsidRDefault="00063F95" w:rsidP="00286C64">
            <w:r w:rsidRPr="008D2F20">
              <w:t>2.9196</w:t>
            </w:r>
          </w:p>
        </w:tc>
        <w:tc>
          <w:tcPr>
            <w:tcW w:w="1080" w:type="dxa"/>
          </w:tcPr>
          <w:p w14:paraId="53941115" w14:textId="77777777" w:rsidR="00063F95" w:rsidRDefault="00063F95" w:rsidP="00286C64">
            <w:r w:rsidRPr="007A5CCB">
              <w:t>0.5991</w:t>
            </w:r>
          </w:p>
        </w:tc>
      </w:tr>
      <w:tr w:rsidR="00063F95" w14:paraId="5AC1E4BE" w14:textId="77777777" w:rsidTr="002912D9">
        <w:tc>
          <w:tcPr>
            <w:tcW w:w="708" w:type="dxa"/>
          </w:tcPr>
          <w:p w14:paraId="6D54D7BF" w14:textId="77777777" w:rsidR="00063F95" w:rsidRDefault="00063F95" w:rsidP="00286C64">
            <w:r>
              <w:t>21</w:t>
            </w:r>
          </w:p>
        </w:tc>
        <w:tc>
          <w:tcPr>
            <w:tcW w:w="6307" w:type="dxa"/>
          </w:tcPr>
          <w:p w14:paraId="6AE5BB7C" w14:textId="6B4FA830" w:rsidR="00063F95" w:rsidRDefault="00063F95" w:rsidP="00286C64">
            <w:r w:rsidRPr="008D2F20">
              <w:t>-</w:t>
            </w:r>
            <w:proofErr w:type="gramStart"/>
            <w:r w:rsidRPr="008D2F20">
              <w:t>3</w:t>
            </w:r>
            <w:r>
              <w:t xml:space="preserve">  </w:t>
            </w:r>
            <w:r w:rsidRPr="008D2F20">
              <w:t>3</w:t>
            </w:r>
            <w:proofErr w:type="gramEnd"/>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p>
        </w:tc>
        <w:tc>
          <w:tcPr>
            <w:tcW w:w="1170" w:type="dxa"/>
          </w:tcPr>
          <w:p w14:paraId="0A56830E" w14:textId="77777777" w:rsidR="00063F95" w:rsidRDefault="00063F95" w:rsidP="00286C64">
            <w:r w:rsidRPr="008D2F20">
              <w:t>2.9263</w:t>
            </w:r>
          </w:p>
        </w:tc>
        <w:tc>
          <w:tcPr>
            <w:tcW w:w="1080" w:type="dxa"/>
          </w:tcPr>
          <w:p w14:paraId="33EE5F11" w14:textId="77777777" w:rsidR="00063F95" w:rsidRDefault="00063F95" w:rsidP="00286C64">
            <w:r w:rsidRPr="007A5CCB">
              <w:t>0.6508</w:t>
            </w:r>
          </w:p>
        </w:tc>
      </w:tr>
      <w:tr w:rsidR="00063F95" w14:paraId="0FF2B80B" w14:textId="77777777" w:rsidTr="002912D9">
        <w:tc>
          <w:tcPr>
            <w:tcW w:w="708" w:type="dxa"/>
          </w:tcPr>
          <w:p w14:paraId="5B71377F" w14:textId="77777777" w:rsidR="00063F95" w:rsidRDefault="00063F95" w:rsidP="00286C64">
            <w:r>
              <w:t>22</w:t>
            </w:r>
          </w:p>
        </w:tc>
        <w:tc>
          <w:tcPr>
            <w:tcW w:w="6307" w:type="dxa"/>
          </w:tcPr>
          <w:p w14:paraId="216AE140" w14:textId="12CFAC27" w:rsidR="00063F95" w:rsidRDefault="00063F95" w:rsidP="00286C64">
            <w:r w:rsidRPr="008D2F20">
              <w:t>-</w:t>
            </w:r>
            <w:proofErr w:type="gramStart"/>
            <w:r w:rsidRPr="008D2F20">
              <w:t>3</w:t>
            </w:r>
            <w:r>
              <w:t xml:space="preserve">  </w:t>
            </w:r>
            <w:r w:rsidRPr="008D2F20">
              <w:t>-</w:t>
            </w:r>
            <w:proofErr w:type="gramEnd"/>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p>
        </w:tc>
        <w:tc>
          <w:tcPr>
            <w:tcW w:w="1170" w:type="dxa"/>
          </w:tcPr>
          <w:p w14:paraId="1C500D20" w14:textId="77777777" w:rsidR="00063F95" w:rsidRDefault="00063F95" w:rsidP="00286C64">
            <w:r w:rsidRPr="008D2F20">
              <w:t>2.9356</w:t>
            </w:r>
          </w:p>
        </w:tc>
        <w:tc>
          <w:tcPr>
            <w:tcW w:w="1080" w:type="dxa"/>
          </w:tcPr>
          <w:p w14:paraId="461432EE" w14:textId="77777777" w:rsidR="00063F95" w:rsidRDefault="00063F95" w:rsidP="00286C64">
            <w:r w:rsidRPr="007A5CCB">
              <w:t>0.7717</w:t>
            </w:r>
          </w:p>
        </w:tc>
      </w:tr>
      <w:tr w:rsidR="00063F95" w14:paraId="10924205" w14:textId="77777777" w:rsidTr="002912D9">
        <w:tc>
          <w:tcPr>
            <w:tcW w:w="708" w:type="dxa"/>
          </w:tcPr>
          <w:p w14:paraId="6D8B40D4" w14:textId="77777777" w:rsidR="00063F95" w:rsidRDefault="00063F95" w:rsidP="00286C64">
            <w:r>
              <w:t>23</w:t>
            </w:r>
          </w:p>
        </w:tc>
        <w:tc>
          <w:tcPr>
            <w:tcW w:w="6307" w:type="dxa"/>
          </w:tcPr>
          <w:p w14:paraId="1243061F" w14:textId="6656C515" w:rsidR="00063F95" w:rsidRDefault="00063F95" w:rsidP="00286C64">
            <w:r w:rsidRPr="008D2F20">
              <w:t>-</w:t>
            </w:r>
            <w:proofErr w:type="gramStart"/>
            <w:r w:rsidRPr="008D2F20">
              <w:t>3</w:t>
            </w:r>
            <w:r>
              <w:t xml:space="preserve">  </w:t>
            </w:r>
            <w:r w:rsidRPr="008D2F20">
              <w:t>-</w:t>
            </w:r>
            <w:proofErr w:type="gramEnd"/>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p>
        </w:tc>
        <w:tc>
          <w:tcPr>
            <w:tcW w:w="1170" w:type="dxa"/>
          </w:tcPr>
          <w:p w14:paraId="304E858A" w14:textId="77777777" w:rsidR="00063F95" w:rsidRDefault="00063F95" w:rsidP="00286C64">
            <w:r w:rsidRPr="008D2F20">
              <w:t>2.9617</w:t>
            </w:r>
          </w:p>
        </w:tc>
        <w:tc>
          <w:tcPr>
            <w:tcW w:w="1080" w:type="dxa"/>
          </w:tcPr>
          <w:p w14:paraId="4F65D467" w14:textId="77777777" w:rsidR="00063F95" w:rsidRDefault="00063F95" w:rsidP="00286C64">
            <w:r w:rsidRPr="007A5CCB">
              <w:t>0.7551</w:t>
            </w:r>
          </w:p>
        </w:tc>
      </w:tr>
      <w:tr w:rsidR="00063F95" w14:paraId="7E7ABF23" w14:textId="77777777" w:rsidTr="002912D9">
        <w:tc>
          <w:tcPr>
            <w:tcW w:w="708" w:type="dxa"/>
          </w:tcPr>
          <w:p w14:paraId="55FB820C" w14:textId="77777777" w:rsidR="00063F95" w:rsidRDefault="00063F95" w:rsidP="00286C64">
            <w:r>
              <w:t>24</w:t>
            </w:r>
          </w:p>
        </w:tc>
        <w:tc>
          <w:tcPr>
            <w:tcW w:w="6307" w:type="dxa"/>
          </w:tcPr>
          <w:p w14:paraId="2CB8E419" w14:textId="7FD903D9" w:rsidR="00063F95" w:rsidRDefault="00063F95" w:rsidP="00286C64">
            <w:r w:rsidRPr="008D2F20">
              <w:t>-</w:t>
            </w:r>
            <w:proofErr w:type="gramStart"/>
            <w:r w:rsidRPr="008D2F20">
              <w:t>3</w:t>
            </w:r>
            <w:r>
              <w:t xml:space="preserve">  </w:t>
            </w:r>
            <w:r w:rsidRPr="008D2F20">
              <w:t>1</w:t>
            </w:r>
            <w:proofErr w:type="gramEnd"/>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p>
        </w:tc>
        <w:tc>
          <w:tcPr>
            <w:tcW w:w="1170" w:type="dxa"/>
          </w:tcPr>
          <w:p w14:paraId="4C134F79" w14:textId="77777777" w:rsidR="00063F95" w:rsidRDefault="00063F95" w:rsidP="00286C64">
            <w:r w:rsidRPr="008D2F20">
              <w:t>2.9757</w:t>
            </w:r>
          </w:p>
        </w:tc>
        <w:tc>
          <w:tcPr>
            <w:tcW w:w="1080" w:type="dxa"/>
          </w:tcPr>
          <w:p w14:paraId="1BDCBE3C" w14:textId="77777777" w:rsidR="00063F95" w:rsidRDefault="00063F95" w:rsidP="00286C64">
            <w:r w:rsidRPr="007A5CCB">
              <w:t>0.4851</w:t>
            </w:r>
          </w:p>
        </w:tc>
      </w:tr>
      <w:tr w:rsidR="00063F95" w14:paraId="2060CA31" w14:textId="77777777" w:rsidTr="002912D9">
        <w:tc>
          <w:tcPr>
            <w:tcW w:w="708" w:type="dxa"/>
          </w:tcPr>
          <w:p w14:paraId="46039C86" w14:textId="77777777" w:rsidR="00063F95" w:rsidRDefault="00063F95" w:rsidP="00286C64">
            <w:r>
              <w:t>25</w:t>
            </w:r>
          </w:p>
        </w:tc>
        <w:tc>
          <w:tcPr>
            <w:tcW w:w="6307" w:type="dxa"/>
          </w:tcPr>
          <w:p w14:paraId="13988F6F" w14:textId="2A7ECE69" w:rsidR="00063F95" w:rsidRDefault="00063F95" w:rsidP="00286C64">
            <w:r w:rsidRPr="008D2F20">
              <w:t>-</w:t>
            </w:r>
            <w:proofErr w:type="gramStart"/>
            <w:r w:rsidRPr="008D2F20">
              <w:t>3</w:t>
            </w:r>
            <w:r>
              <w:t xml:space="preserve">  </w:t>
            </w:r>
            <w:r w:rsidRPr="008D2F20">
              <w:t>-</w:t>
            </w:r>
            <w:proofErr w:type="gramEnd"/>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p>
        </w:tc>
        <w:tc>
          <w:tcPr>
            <w:tcW w:w="1170" w:type="dxa"/>
          </w:tcPr>
          <w:p w14:paraId="5EC34520" w14:textId="77777777" w:rsidR="00063F95" w:rsidRDefault="00063F95" w:rsidP="00286C64">
            <w:r w:rsidRPr="008D2F20">
              <w:t>2.9880</w:t>
            </w:r>
          </w:p>
        </w:tc>
        <w:tc>
          <w:tcPr>
            <w:tcW w:w="1080" w:type="dxa"/>
          </w:tcPr>
          <w:p w14:paraId="043FD87C" w14:textId="77777777" w:rsidR="00063F95" w:rsidRDefault="00063F95" w:rsidP="00286C64">
            <w:r w:rsidRPr="007A5CCB">
              <w:t>0.6146</w:t>
            </w:r>
          </w:p>
        </w:tc>
      </w:tr>
      <w:tr w:rsidR="00063F95" w14:paraId="40EC4FFE" w14:textId="77777777" w:rsidTr="002912D9">
        <w:tc>
          <w:tcPr>
            <w:tcW w:w="708" w:type="dxa"/>
          </w:tcPr>
          <w:p w14:paraId="3C3975AB" w14:textId="77777777" w:rsidR="00063F95" w:rsidRDefault="00063F95" w:rsidP="00286C64">
            <w:r>
              <w:t>26</w:t>
            </w:r>
          </w:p>
        </w:tc>
        <w:tc>
          <w:tcPr>
            <w:tcW w:w="6307" w:type="dxa"/>
          </w:tcPr>
          <w:p w14:paraId="0363FFFC" w14:textId="42449B37" w:rsidR="00063F95" w:rsidRDefault="00063F95" w:rsidP="00286C64">
            <w:r w:rsidRPr="008D2F20">
              <w:t>-</w:t>
            </w:r>
            <w:proofErr w:type="gramStart"/>
            <w:r w:rsidRPr="008D2F20">
              <w:t>3</w:t>
            </w:r>
            <w:r>
              <w:t xml:space="preserve">  </w:t>
            </w:r>
            <w:r w:rsidRPr="008D2F20">
              <w:t>1</w:t>
            </w:r>
            <w:proofErr w:type="gramEnd"/>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p>
        </w:tc>
        <w:tc>
          <w:tcPr>
            <w:tcW w:w="1170" w:type="dxa"/>
          </w:tcPr>
          <w:p w14:paraId="2E601860" w14:textId="77777777" w:rsidR="00063F95" w:rsidRDefault="00063F95" w:rsidP="00286C64">
            <w:r w:rsidRPr="008D2F20">
              <w:t>2.9922</w:t>
            </w:r>
          </w:p>
        </w:tc>
        <w:tc>
          <w:tcPr>
            <w:tcW w:w="1080" w:type="dxa"/>
          </w:tcPr>
          <w:p w14:paraId="3793ECB3" w14:textId="77777777" w:rsidR="00063F95" w:rsidRDefault="00063F95" w:rsidP="00286C64">
            <w:r w:rsidRPr="007A5CCB">
              <w:t>0.7120</w:t>
            </w:r>
          </w:p>
        </w:tc>
      </w:tr>
      <w:tr w:rsidR="00063F95" w14:paraId="55814D97" w14:textId="77777777" w:rsidTr="002912D9">
        <w:tc>
          <w:tcPr>
            <w:tcW w:w="708" w:type="dxa"/>
          </w:tcPr>
          <w:p w14:paraId="44C58942" w14:textId="77777777" w:rsidR="00063F95" w:rsidRDefault="00063F95" w:rsidP="00286C64">
            <w:r>
              <w:t>27</w:t>
            </w:r>
          </w:p>
        </w:tc>
        <w:tc>
          <w:tcPr>
            <w:tcW w:w="6307" w:type="dxa"/>
          </w:tcPr>
          <w:p w14:paraId="692F757A" w14:textId="02A760E1" w:rsidR="00063F95" w:rsidRDefault="00063F95" w:rsidP="00286C64">
            <w:r w:rsidRPr="008D2F20">
              <w:t>-</w:t>
            </w:r>
            <w:proofErr w:type="gramStart"/>
            <w:r w:rsidRPr="008D2F20">
              <w:t>3</w:t>
            </w:r>
            <w:r>
              <w:t xml:space="preserve">  </w:t>
            </w:r>
            <w:r w:rsidRPr="008D2F20">
              <w:t>1</w:t>
            </w:r>
            <w:proofErr w:type="gramEnd"/>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p>
        </w:tc>
        <w:tc>
          <w:tcPr>
            <w:tcW w:w="1170" w:type="dxa"/>
          </w:tcPr>
          <w:p w14:paraId="5CBAB49E" w14:textId="77777777" w:rsidR="00063F95" w:rsidRDefault="00063F95" w:rsidP="00286C64">
            <w:r w:rsidRPr="008D2F20">
              <w:t>3.0205</w:t>
            </w:r>
          </w:p>
        </w:tc>
        <w:tc>
          <w:tcPr>
            <w:tcW w:w="1080" w:type="dxa"/>
          </w:tcPr>
          <w:p w14:paraId="01AFEF70" w14:textId="77777777" w:rsidR="00063F95" w:rsidRDefault="00063F95" w:rsidP="00286C64">
            <w:r w:rsidRPr="007A5CCB">
              <w:t>0.6681</w:t>
            </w:r>
          </w:p>
        </w:tc>
      </w:tr>
      <w:tr w:rsidR="00063F95" w14:paraId="78E1C82C" w14:textId="77777777" w:rsidTr="002912D9">
        <w:tc>
          <w:tcPr>
            <w:tcW w:w="708" w:type="dxa"/>
          </w:tcPr>
          <w:p w14:paraId="5C8A72A5" w14:textId="77777777" w:rsidR="00063F95" w:rsidRDefault="00063F95" w:rsidP="00286C64">
            <w:r>
              <w:t>28</w:t>
            </w:r>
          </w:p>
        </w:tc>
        <w:tc>
          <w:tcPr>
            <w:tcW w:w="6307" w:type="dxa"/>
          </w:tcPr>
          <w:p w14:paraId="465D1E26" w14:textId="2143F0C7" w:rsidR="00063F95" w:rsidRDefault="00063F95" w:rsidP="00286C64">
            <w:r w:rsidRPr="008D2F20">
              <w:t>-</w:t>
            </w:r>
            <w:proofErr w:type="gramStart"/>
            <w:r w:rsidRPr="008D2F20">
              <w:t>3</w:t>
            </w:r>
            <w:r>
              <w:t xml:space="preserve">  </w:t>
            </w:r>
            <w:r w:rsidRPr="008D2F20">
              <w:t>-</w:t>
            </w:r>
            <w:proofErr w:type="gramEnd"/>
            <w:r w:rsidRPr="008D2F20">
              <w:t>3</w:t>
            </w:r>
            <w:r>
              <w:t xml:space="preserve">  </w:t>
            </w:r>
            <w:r w:rsidRPr="008D2F20">
              <w:t>-3</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p>
        </w:tc>
        <w:tc>
          <w:tcPr>
            <w:tcW w:w="1170" w:type="dxa"/>
          </w:tcPr>
          <w:p w14:paraId="7D5A7B75" w14:textId="77777777" w:rsidR="00063F95" w:rsidRDefault="00063F95" w:rsidP="00286C64">
            <w:r w:rsidRPr="008D2F20">
              <w:t>3.0210</w:t>
            </w:r>
          </w:p>
        </w:tc>
        <w:tc>
          <w:tcPr>
            <w:tcW w:w="1080" w:type="dxa"/>
          </w:tcPr>
          <w:p w14:paraId="133F27AD" w14:textId="77777777" w:rsidR="00063F95" w:rsidRDefault="00063F95" w:rsidP="00286C64">
            <w:r w:rsidRPr="007A5CCB">
              <w:t>0.5359</w:t>
            </w:r>
          </w:p>
        </w:tc>
      </w:tr>
      <w:tr w:rsidR="00063F95" w14:paraId="7C592AC5" w14:textId="77777777" w:rsidTr="002912D9">
        <w:tc>
          <w:tcPr>
            <w:tcW w:w="708" w:type="dxa"/>
          </w:tcPr>
          <w:p w14:paraId="08C94642" w14:textId="77777777" w:rsidR="00063F95" w:rsidRDefault="00063F95" w:rsidP="00286C64">
            <w:r>
              <w:t>29</w:t>
            </w:r>
          </w:p>
        </w:tc>
        <w:tc>
          <w:tcPr>
            <w:tcW w:w="6307" w:type="dxa"/>
          </w:tcPr>
          <w:p w14:paraId="2C9918A3" w14:textId="76DAF6E9" w:rsidR="00063F95" w:rsidRDefault="00063F95" w:rsidP="00286C64">
            <w:pPr>
              <w:tabs>
                <w:tab w:val="left" w:pos="1890"/>
              </w:tabs>
            </w:pPr>
            <w:r w:rsidRPr="008D2F20">
              <w:t>-</w:t>
            </w:r>
            <w:proofErr w:type="gramStart"/>
            <w:r w:rsidRPr="008D2F20">
              <w:t>3</w:t>
            </w:r>
            <w:r>
              <w:t xml:space="preserve">  </w:t>
            </w:r>
            <w:r w:rsidRPr="008D2F20">
              <w:t>-</w:t>
            </w:r>
            <w:proofErr w:type="gramEnd"/>
            <w:r w:rsidRPr="008D2F20">
              <w:t>1</w:t>
            </w:r>
            <w:r>
              <w:t xml:space="preserve">  </w:t>
            </w:r>
            <w:r w:rsidRPr="008D2F20">
              <w:t>-3</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-1</w:t>
            </w:r>
            <w:r>
              <w:t xml:space="preserve">  </w:t>
            </w:r>
            <w:r w:rsidRPr="008D2F20">
              <w:t>3</w:t>
            </w:r>
            <w:r>
              <w:t xml:space="preserve">  </w:t>
            </w:r>
            <w:r w:rsidRPr="008D2F20">
              <w:t>3</w:t>
            </w:r>
            <w:r>
              <w:t xml:space="preserve">  </w:t>
            </w:r>
            <w:r w:rsidRPr="008D2F20">
              <w:t>-3</w:t>
            </w:r>
            <w:r>
              <w:t xml:space="preserve">  </w:t>
            </w:r>
            <w:r w:rsidRPr="008D2F20">
              <w:t>1</w:t>
            </w:r>
            <w:r>
              <w:t xml:space="preserve">  </w:t>
            </w:r>
            <w:r w:rsidRPr="008D2F20">
              <w:t>1</w:t>
            </w:r>
            <w:r>
              <w:t xml:space="preserve">  </w:t>
            </w:r>
            <w:r w:rsidRPr="008D2F20">
              <w:t>3</w:t>
            </w:r>
            <w:r>
              <w:t xml:space="preserve">  </w:t>
            </w:r>
            <w:r w:rsidRPr="008D2F20">
              <w:t>3</w:t>
            </w:r>
          </w:p>
        </w:tc>
        <w:tc>
          <w:tcPr>
            <w:tcW w:w="1170" w:type="dxa"/>
          </w:tcPr>
          <w:p w14:paraId="0852E3B5" w14:textId="77777777" w:rsidR="00063F95" w:rsidRDefault="00063F95" w:rsidP="00286C64">
            <w:r w:rsidRPr="008D2F20">
              <w:t>3.0215</w:t>
            </w:r>
          </w:p>
        </w:tc>
        <w:tc>
          <w:tcPr>
            <w:tcW w:w="1080" w:type="dxa"/>
          </w:tcPr>
          <w:p w14:paraId="6EF65CF6" w14:textId="77777777" w:rsidR="00063F95" w:rsidRDefault="00063F95" w:rsidP="00286C64">
            <w:r w:rsidRPr="007A5CCB">
              <w:t>0.7872</w:t>
            </w:r>
          </w:p>
        </w:tc>
      </w:tr>
    </w:tbl>
    <w:p w14:paraId="2819187F" w14:textId="36188AC3" w:rsidR="00AF159E" w:rsidRDefault="00AF159E" w:rsidP="00AF159E">
      <w:pPr>
        <w:rPr>
          <w:lang w:val="en-GB"/>
        </w:rPr>
      </w:pPr>
    </w:p>
    <w:p w14:paraId="7CF8DAB7" w14:textId="0B4502C2" w:rsidR="00AF159E" w:rsidRDefault="00063F95" w:rsidP="00AF159E">
      <w:pPr>
        <w:rPr>
          <w:lang w:val="en-GB"/>
        </w:rPr>
      </w:pPr>
      <w:r>
        <w:rPr>
          <w:lang w:val="en-GB"/>
        </w:rPr>
        <w:t xml:space="preserve">The PAPR as well as the cross-correlation performances of the new sequences are summarized in Tables </w:t>
      </w:r>
      <w:r w:rsidR="0068125B">
        <w:rPr>
          <w:lang w:val="en-GB"/>
        </w:rPr>
        <w:t>7</w:t>
      </w:r>
      <w:r>
        <w:rPr>
          <w:lang w:val="en-GB"/>
        </w:rPr>
        <w:t xml:space="preserve"> and </w:t>
      </w:r>
      <w:r w:rsidR="0068125B">
        <w:rPr>
          <w:lang w:val="en-GB"/>
        </w:rPr>
        <w:t>8</w:t>
      </w:r>
      <w:r w:rsidR="00114D79">
        <w:rPr>
          <w:lang w:val="en-GB"/>
        </w:rPr>
        <w:t>, respectively</w:t>
      </w:r>
      <w:r>
        <w:rPr>
          <w:lang w:val="en-GB"/>
        </w:rPr>
        <w:t>, along with comparisons to the performance of length-24 CGSs proposed in [</w:t>
      </w:r>
      <w:r w:rsidR="00286C64">
        <w:rPr>
          <w:lang w:val="en-GB"/>
        </w:rPr>
        <w:t>6</w:t>
      </w:r>
      <w:r>
        <w:rPr>
          <w:lang w:val="en-GB"/>
        </w:rPr>
        <w:t xml:space="preserve">]. </w:t>
      </w:r>
    </w:p>
    <w:p w14:paraId="3D6AA4B1" w14:textId="54FDE2F3" w:rsidR="00286C64" w:rsidRDefault="00286C64" w:rsidP="00AF159E">
      <w:pPr>
        <w:rPr>
          <w:lang w:val="en-GB"/>
        </w:rPr>
      </w:pPr>
    </w:p>
    <w:p w14:paraId="2AF86AC8" w14:textId="1928E130" w:rsidR="00286C64" w:rsidRPr="00286C64" w:rsidRDefault="00286C64" w:rsidP="00286C64">
      <w:pPr>
        <w:pStyle w:val="TH"/>
      </w:pPr>
      <w:r>
        <w:t xml:space="preserve">Table </w:t>
      </w:r>
      <w:r w:rsidR="0068125B">
        <w:t>7</w:t>
      </w:r>
      <w:r>
        <w:t xml:space="preserve">: </w:t>
      </w:r>
      <w:r w:rsidR="00114D79">
        <w:t>PAPR comparison of different length-24 CGSs proposal</w:t>
      </w:r>
      <w:r>
        <w:t xml:space="preserve"> </w:t>
      </w:r>
    </w:p>
    <w:tbl>
      <w:tblPr>
        <w:tblStyle w:val="TableGrid"/>
        <w:tblW w:w="0" w:type="auto"/>
        <w:jc w:val="center"/>
        <w:tblLook w:val="04A0" w:firstRow="1" w:lastRow="0" w:firstColumn="1" w:lastColumn="0" w:noHBand="0" w:noVBand="1"/>
      </w:tblPr>
      <w:tblGrid>
        <w:gridCol w:w="1795"/>
        <w:gridCol w:w="1350"/>
        <w:gridCol w:w="1530"/>
        <w:gridCol w:w="1980"/>
      </w:tblGrid>
      <w:tr w:rsidR="00286C64" w:rsidRPr="00A229A1" w14:paraId="2385B52C" w14:textId="77777777" w:rsidTr="0D8AA8E3">
        <w:trPr>
          <w:jc w:val="center"/>
        </w:trPr>
        <w:tc>
          <w:tcPr>
            <w:tcW w:w="1795" w:type="dxa"/>
          </w:tcPr>
          <w:p w14:paraId="54FB0068" w14:textId="1F6FD6B2" w:rsidR="00286C64" w:rsidRPr="00A229A1" w:rsidRDefault="00114D79" w:rsidP="00286C64">
            <w:pPr>
              <w:pStyle w:val="ListParagraph"/>
              <w:ind w:left="0"/>
              <w:rPr>
                <w:rFonts w:ascii="Times New Roman" w:hAnsi="Times New Roman"/>
                <w:sz w:val="20"/>
                <w:lang w:val="en-GB"/>
              </w:rPr>
            </w:pPr>
            <w:r>
              <w:rPr>
                <w:rFonts w:ascii="Times New Roman" w:hAnsi="Times New Roman"/>
                <w:sz w:val="20"/>
                <w:lang w:val="en-GB"/>
              </w:rPr>
              <w:t>Performance metric</w:t>
            </w:r>
          </w:p>
        </w:tc>
        <w:tc>
          <w:tcPr>
            <w:tcW w:w="1350" w:type="dxa"/>
          </w:tcPr>
          <w:p w14:paraId="3C4B76D0" w14:textId="2A2F6E4B"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New</w:t>
            </w:r>
            <w:r w:rsidR="00114D79">
              <w:rPr>
                <w:rFonts w:ascii="Times New Roman" w:hAnsi="Times New Roman"/>
                <w:sz w:val="20"/>
                <w:lang w:val="en-GB"/>
              </w:rPr>
              <w:t xml:space="preserve"> </w:t>
            </w:r>
            <w:r w:rsidRPr="00A229A1">
              <w:rPr>
                <w:rFonts w:ascii="Times New Roman" w:hAnsi="Times New Roman"/>
                <w:sz w:val="20"/>
                <w:lang w:val="en-GB"/>
              </w:rPr>
              <w:t>CGS</w:t>
            </w:r>
            <w:r w:rsidR="00114D79">
              <w:rPr>
                <w:rFonts w:ascii="Times New Roman" w:hAnsi="Times New Roman"/>
                <w:sz w:val="20"/>
                <w:lang w:val="en-GB"/>
              </w:rPr>
              <w:t>s</w:t>
            </w:r>
          </w:p>
        </w:tc>
        <w:tc>
          <w:tcPr>
            <w:tcW w:w="1530" w:type="dxa"/>
          </w:tcPr>
          <w:p w14:paraId="3619EC05" w14:textId="4441915A"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 xml:space="preserve">LTE </w:t>
            </w:r>
            <w:r w:rsidR="00114D79">
              <w:rPr>
                <w:rFonts w:ascii="Times New Roman" w:hAnsi="Times New Roman"/>
                <w:sz w:val="20"/>
                <w:lang w:val="en-GB"/>
              </w:rPr>
              <w:t>CGSs</w:t>
            </w:r>
          </w:p>
        </w:tc>
        <w:tc>
          <w:tcPr>
            <w:tcW w:w="1980" w:type="dxa"/>
          </w:tcPr>
          <w:p w14:paraId="1B804938" w14:textId="19EEA008" w:rsidR="00286C64" w:rsidRPr="00A229A1" w:rsidRDefault="00286C64" w:rsidP="00286C64">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 xml:space="preserve"> </w:t>
            </w:r>
            <w:r w:rsidR="00114D79">
              <w:rPr>
                <w:rFonts w:ascii="Times New Roman" w:hAnsi="Times New Roman"/>
                <w:sz w:val="20"/>
                <w:lang w:val="en-GB"/>
              </w:rPr>
              <w:t>CGSs</w:t>
            </w:r>
            <w:r w:rsidR="0D8AA8E3" w:rsidRPr="0D8AA8E3">
              <w:rPr>
                <w:rFonts w:ascii="Times New Roman" w:eastAsia="Times New Roman" w:hAnsi="Times New Roman"/>
                <w:sz w:val="20"/>
                <w:szCs w:val="20"/>
                <w:lang w:val="en-GB"/>
              </w:rPr>
              <w:t xml:space="preserve"> in </w:t>
            </w:r>
            <w:r w:rsidRPr="0D8AA8E3">
              <w:rPr>
                <w:rFonts w:ascii="Times New Roman" w:eastAsia="Times New Roman" w:hAnsi="Times New Roman"/>
                <w:sz w:val="20"/>
                <w:szCs w:val="20"/>
                <w:lang w:val="en-GB"/>
              </w:rPr>
              <w:t>[</w:t>
            </w:r>
            <w:r w:rsidR="00114D79">
              <w:rPr>
                <w:rFonts w:ascii="Times New Roman" w:hAnsi="Times New Roman"/>
                <w:sz w:val="20"/>
                <w:lang w:val="en-GB"/>
              </w:rPr>
              <w:t>6</w:t>
            </w:r>
            <w:r>
              <w:rPr>
                <w:rFonts w:ascii="Times New Roman" w:hAnsi="Times New Roman"/>
                <w:sz w:val="20"/>
                <w:lang w:val="en-GB"/>
              </w:rPr>
              <w:t>]</w:t>
            </w:r>
          </w:p>
        </w:tc>
      </w:tr>
      <w:tr w:rsidR="00286C64" w:rsidRPr="00A229A1" w14:paraId="31CA2BE2" w14:textId="77777777" w:rsidTr="0D8AA8E3">
        <w:trPr>
          <w:jc w:val="center"/>
        </w:trPr>
        <w:tc>
          <w:tcPr>
            <w:tcW w:w="1795" w:type="dxa"/>
          </w:tcPr>
          <w:p w14:paraId="5B842BEE" w14:textId="42B7FC98"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Mean PAPR</w:t>
            </w:r>
            <w:r w:rsidR="002912D9">
              <w:rPr>
                <w:rFonts w:ascii="Times New Roman" w:hAnsi="Times New Roman"/>
                <w:sz w:val="20"/>
                <w:lang w:val="en-GB"/>
              </w:rPr>
              <w:t xml:space="preserve"> (dB)</w:t>
            </w:r>
          </w:p>
        </w:tc>
        <w:tc>
          <w:tcPr>
            <w:tcW w:w="1350" w:type="dxa"/>
          </w:tcPr>
          <w:p w14:paraId="78962638" w14:textId="77777777" w:rsidR="00286C64" w:rsidRPr="00A229A1" w:rsidRDefault="00286C64" w:rsidP="00286C64">
            <w:pPr>
              <w:pStyle w:val="ListParagraph"/>
              <w:ind w:left="0"/>
              <w:rPr>
                <w:rFonts w:ascii="Times New Roman" w:hAnsi="Times New Roman"/>
                <w:sz w:val="20"/>
                <w:lang w:val="en-GB"/>
              </w:rPr>
            </w:pPr>
            <w:r w:rsidRPr="00596768">
              <w:rPr>
                <w:rFonts w:ascii="Times New Roman" w:hAnsi="Times New Roman"/>
                <w:sz w:val="20"/>
                <w:lang w:val="en-GB"/>
              </w:rPr>
              <w:t>2.7869</w:t>
            </w:r>
          </w:p>
        </w:tc>
        <w:tc>
          <w:tcPr>
            <w:tcW w:w="1530" w:type="dxa"/>
          </w:tcPr>
          <w:p w14:paraId="33452D9A" w14:textId="77777777"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3</w:t>
            </w:r>
            <w:r w:rsidRPr="00C14DB5">
              <w:rPr>
                <w:rFonts w:ascii="Times New Roman" w:hAnsi="Times New Roman"/>
                <w:sz w:val="20"/>
                <w:lang w:val="en-GB"/>
              </w:rPr>
              <w:t>.6524</w:t>
            </w:r>
          </w:p>
        </w:tc>
        <w:tc>
          <w:tcPr>
            <w:tcW w:w="1980" w:type="dxa"/>
          </w:tcPr>
          <w:p w14:paraId="7FF33F23" w14:textId="7777777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2.6255</w:t>
            </w:r>
          </w:p>
        </w:tc>
      </w:tr>
      <w:tr w:rsidR="00286C64" w:rsidRPr="00A229A1" w14:paraId="3C40B21F" w14:textId="77777777" w:rsidTr="0D8AA8E3">
        <w:trPr>
          <w:jc w:val="center"/>
        </w:trPr>
        <w:tc>
          <w:tcPr>
            <w:tcW w:w="1795" w:type="dxa"/>
          </w:tcPr>
          <w:p w14:paraId="340254D8" w14:textId="70733505"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Max. PAPR</w:t>
            </w:r>
            <w:r w:rsidR="002912D9">
              <w:rPr>
                <w:rFonts w:ascii="Times New Roman" w:hAnsi="Times New Roman"/>
                <w:sz w:val="20"/>
                <w:lang w:val="en-GB"/>
              </w:rPr>
              <w:t xml:space="preserve"> (dB)</w:t>
            </w:r>
          </w:p>
        </w:tc>
        <w:tc>
          <w:tcPr>
            <w:tcW w:w="1350" w:type="dxa"/>
          </w:tcPr>
          <w:p w14:paraId="587DB0D8" w14:textId="77777777" w:rsidR="00286C64" w:rsidRPr="00A229A1"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3.0215</w:t>
            </w:r>
          </w:p>
        </w:tc>
        <w:tc>
          <w:tcPr>
            <w:tcW w:w="1530" w:type="dxa"/>
          </w:tcPr>
          <w:p w14:paraId="68F62828" w14:textId="77777777"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4.2962</w:t>
            </w:r>
          </w:p>
        </w:tc>
        <w:tc>
          <w:tcPr>
            <w:tcW w:w="1980" w:type="dxa"/>
          </w:tcPr>
          <w:p w14:paraId="466F70A1" w14:textId="7777777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2.7920</w:t>
            </w:r>
          </w:p>
        </w:tc>
      </w:tr>
      <w:tr w:rsidR="00286C64" w:rsidRPr="00A229A1" w14:paraId="24F2830B" w14:textId="77777777" w:rsidTr="0D8AA8E3">
        <w:trPr>
          <w:jc w:val="center"/>
        </w:trPr>
        <w:tc>
          <w:tcPr>
            <w:tcW w:w="1795" w:type="dxa"/>
          </w:tcPr>
          <w:p w14:paraId="18FE1CBE" w14:textId="2F1CC463" w:rsidR="00286C64" w:rsidRPr="00A229A1" w:rsidRDefault="00286C64" w:rsidP="00286C64">
            <w:pPr>
              <w:pStyle w:val="ListParagraph"/>
              <w:ind w:left="0"/>
              <w:rPr>
                <w:rFonts w:ascii="Times New Roman" w:hAnsi="Times New Roman"/>
                <w:sz w:val="20"/>
                <w:lang w:val="en-GB"/>
              </w:rPr>
            </w:pPr>
            <w:r w:rsidRPr="00A229A1">
              <w:rPr>
                <w:rFonts w:ascii="Times New Roman" w:hAnsi="Times New Roman"/>
                <w:sz w:val="20"/>
                <w:lang w:val="en-GB"/>
              </w:rPr>
              <w:t>Min. PAPR</w:t>
            </w:r>
            <w:r w:rsidR="002912D9">
              <w:rPr>
                <w:rFonts w:ascii="Times New Roman" w:hAnsi="Times New Roman"/>
                <w:sz w:val="20"/>
                <w:lang w:val="en-GB"/>
              </w:rPr>
              <w:t xml:space="preserve"> (dB)</w:t>
            </w:r>
          </w:p>
        </w:tc>
        <w:tc>
          <w:tcPr>
            <w:tcW w:w="1350" w:type="dxa"/>
          </w:tcPr>
          <w:p w14:paraId="67A15174" w14:textId="77777777" w:rsidR="00286C64" w:rsidRPr="00A229A1"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2.5546</w:t>
            </w:r>
          </w:p>
        </w:tc>
        <w:tc>
          <w:tcPr>
            <w:tcW w:w="1530" w:type="dxa"/>
          </w:tcPr>
          <w:p w14:paraId="32BEC454" w14:textId="77777777" w:rsidR="00286C64" w:rsidRPr="00A229A1" w:rsidRDefault="00286C64" w:rsidP="00286C64">
            <w:pPr>
              <w:pStyle w:val="ListParagraph"/>
              <w:ind w:left="0"/>
              <w:rPr>
                <w:rFonts w:ascii="Times New Roman" w:hAnsi="Times New Roman"/>
                <w:sz w:val="20"/>
                <w:lang w:val="en-GB"/>
              </w:rPr>
            </w:pPr>
            <w:r w:rsidRPr="00C14DB5">
              <w:rPr>
                <w:rFonts w:ascii="Times New Roman" w:hAnsi="Times New Roman"/>
                <w:sz w:val="20"/>
                <w:lang w:val="en-GB"/>
              </w:rPr>
              <w:t>2.6239</w:t>
            </w:r>
          </w:p>
        </w:tc>
        <w:tc>
          <w:tcPr>
            <w:tcW w:w="1980" w:type="dxa"/>
          </w:tcPr>
          <w:p w14:paraId="5B7EA7A6"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2.3980</w:t>
            </w:r>
          </w:p>
        </w:tc>
      </w:tr>
      <w:tr w:rsidR="00286C64" w:rsidRPr="00A229A1" w14:paraId="0F930BEF" w14:textId="77777777" w:rsidTr="0D8AA8E3">
        <w:trPr>
          <w:jc w:val="center"/>
        </w:trPr>
        <w:tc>
          <w:tcPr>
            <w:tcW w:w="1795" w:type="dxa"/>
          </w:tcPr>
          <w:p w14:paraId="0699FA84" w14:textId="12665735" w:rsidR="00286C64" w:rsidRPr="00A229A1" w:rsidRDefault="00286C64" w:rsidP="00286C64">
            <w:pPr>
              <w:pStyle w:val="ListParagraph"/>
              <w:ind w:left="0"/>
              <w:rPr>
                <w:rFonts w:ascii="Times New Roman" w:hAnsi="Times New Roman"/>
                <w:sz w:val="20"/>
                <w:lang w:val="en-GB"/>
              </w:rPr>
            </w:pPr>
            <w:r>
              <w:rPr>
                <w:rFonts w:ascii="Times New Roman" w:hAnsi="Times New Roman"/>
                <w:sz w:val="20"/>
                <w:lang w:val="en-GB"/>
              </w:rPr>
              <w:t>Mean CM</w:t>
            </w:r>
            <w:r w:rsidR="002912D9">
              <w:rPr>
                <w:rFonts w:ascii="Times New Roman" w:hAnsi="Times New Roman"/>
                <w:sz w:val="20"/>
                <w:lang w:val="en-GB"/>
              </w:rPr>
              <w:t xml:space="preserve"> (dB)</w:t>
            </w:r>
          </w:p>
        </w:tc>
        <w:tc>
          <w:tcPr>
            <w:tcW w:w="1350" w:type="dxa"/>
          </w:tcPr>
          <w:p w14:paraId="5C2C524C"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0.5504</w:t>
            </w:r>
          </w:p>
        </w:tc>
        <w:tc>
          <w:tcPr>
            <w:tcW w:w="1530" w:type="dxa"/>
          </w:tcPr>
          <w:p w14:paraId="2B5E1E3A"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0.6722</w:t>
            </w:r>
          </w:p>
        </w:tc>
        <w:tc>
          <w:tcPr>
            <w:tcW w:w="1980" w:type="dxa"/>
          </w:tcPr>
          <w:p w14:paraId="54BA7122"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0.4462</w:t>
            </w:r>
          </w:p>
        </w:tc>
      </w:tr>
      <w:tr w:rsidR="00286C64" w:rsidRPr="00A229A1" w14:paraId="34109F77" w14:textId="77777777" w:rsidTr="0D8AA8E3">
        <w:trPr>
          <w:jc w:val="center"/>
        </w:trPr>
        <w:tc>
          <w:tcPr>
            <w:tcW w:w="1795" w:type="dxa"/>
          </w:tcPr>
          <w:p w14:paraId="173D767D" w14:textId="5ED791B8"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Max. CM</w:t>
            </w:r>
            <w:r w:rsidR="002912D9">
              <w:rPr>
                <w:rFonts w:ascii="Times New Roman" w:hAnsi="Times New Roman"/>
                <w:sz w:val="20"/>
                <w:lang w:val="en-GB"/>
              </w:rPr>
              <w:t xml:space="preserve"> (dB)</w:t>
            </w:r>
          </w:p>
        </w:tc>
        <w:tc>
          <w:tcPr>
            <w:tcW w:w="1350" w:type="dxa"/>
          </w:tcPr>
          <w:p w14:paraId="2BF768C3"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0.7872</w:t>
            </w:r>
          </w:p>
        </w:tc>
        <w:tc>
          <w:tcPr>
            <w:tcW w:w="1530" w:type="dxa"/>
          </w:tcPr>
          <w:p w14:paraId="4D7AC207" w14:textId="77777777" w:rsidR="00286C64" w:rsidRPr="00C14DB5" w:rsidRDefault="00286C64" w:rsidP="00286C64">
            <w:pPr>
              <w:pStyle w:val="ListParagraph"/>
              <w:ind w:left="0"/>
              <w:rPr>
                <w:rFonts w:ascii="Times New Roman" w:hAnsi="Times New Roman"/>
                <w:sz w:val="20"/>
                <w:lang w:val="en-GB"/>
              </w:rPr>
            </w:pPr>
            <w:r>
              <w:rPr>
                <w:rFonts w:ascii="Times New Roman" w:hAnsi="Times New Roman"/>
                <w:sz w:val="20"/>
                <w:lang w:val="en-GB"/>
              </w:rPr>
              <w:t>0.9575</w:t>
            </w:r>
          </w:p>
        </w:tc>
        <w:tc>
          <w:tcPr>
            <w:tcW w:w="1980" w:type="dxa"/>
          </w:tcPr>
          <w:p w14:paraId="7972616E"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0.7331</w:t>
            </w:r>
          </w:p>
        </w:tc>
      </w:tr>
      <w:tr w:rsidR="00286C64" w:rsidRPr="00A229A1" w14:paraId="38E767C3" w14:textId="77777777" w:rsidTr="0D8AA8E3">
        <w:trPr>
          <w:jc w:val="center"/>
        </w:trPr>
        <w:tc>
          <w:tcPr>
            <w:tcW w:w="1795" w:type="dxa"/>
          </w:tcPr>
          <w:p w14:paraId="7CC25E49" w14:textId="2A2DF347" w:rsidR="00286C64" w:rsidRDefault="00286C64" w:rsidP="00286C64">
            <w:pPr>
              <w:pStyle w:val="ListParagraph"/>
              <w:ind w:left="0"/>
              <w:rPr>
                <w:rFonts w:ascii="Times New Roman" w:hAnsi="Times New Roman"/>
                <w:sz w:val="20"/>
                <w:lang w:val="en-GB"/>
              </w:rPr>
            </w:pPr>
            <w:r>
              <w:rPr>
                <w:rFonts w:ascii="Times New Roman" w:hAnsi="Times New Roman"/>
                <w:sz w:val="20"/>
                <w:lang w:val="en-GB"/>
              </w:rPr>
              <w:t>Min. CM</w:t>
            </w:r>
            <w:r w:rsidR="002912D9">
              <w:rPr>
                <w:rFonts w:ascii="Times New Roman" w:hAnsi="Times New Roman"/>
                <w:sz w:val="20"/>
                <w:lang w:val="en-GB"/>
              </w:rPr>
              <w:t xml:space="preserve"> (dB)</w:t>
            </w:r>
          </w:p>
        </w:tc>
        <w:tc>
          <w:tcPr>
            <w:tcW w:w="1350" w:type="dxa"/>
          </w:tcPr>
          <w:p w14:paraId="47A8105A" w14:textId="77777777" w:rsidR="00286C64" w:rsidRPr="00D96BBA" w:rsidRDefault="00286C64" w:rsidP="00286C64">
            <w:pPr>
              <w:pStyle w:val="ListParagraph"/>
              <w:ind w:left="0"/>
              <w:rPr>
                <w:rFonts w:ascii="Times New Roman" w:hAnsi="Times New Roman"/>
                <w:sz w:val="20"/>
                <w:lang w:val="en-GB"/>
              </w:rPr>
            </w:pPr>
            <w:r w:rsidRPr="00D96BBA">
              <w:rPr>
                <w:rFonts w:ascii="Times New Roman" w:hAnsi="Times New Roman"/>
                <w:sz w:val="20"/>
                <w:lang w:val="en-GB"/>
              </w:rPr>
              <w:t>0.2815</w:t>
            </w:r>
          </w:p>
        </w:tc>
        <w:tc>
          <w:tcPr>
            <w:tcW w:w="1530" w:type="dxa"/>
          </w:tcPr>
          <w:p w14:paraId="15883406" w14:textId="77777777" w:rsidR="00286C64" w:rsidRPr="00C14DB5" w:rsidRDefault="00286C64" w:rsidP="00286C64">
            <w:pPr>
              <w:pStyle w:val="ListParagraph"/>
              <w:ind w:left="0"/>
              <w:jc w:val="left"/>
              <w:rPr>
                <w:rFonts w:ascii="Times New Roman" w:hAnsi="Times New Roman"/>
                <w:sz w:val="20"/>
                <w:lang w:val="en-GB"/>
              </w:rPr>
            </w:pPr>
            <w:r>
              <w:rPr>
                <w:rFonts w:ascii="Times New Roman" w:hAnsi="Times New Roman"/>
                <w:sz w:val="20"/>
                <w:lang w:val="en-GB"/>
              </w:rPr>
              <w:t>0.2533</w:t>
            </w:r>
          </w:p>
        </w:tc>
        <w:tc>
          <w:tcPr>
            <w:tcW w:w="1980" w:type="dxa"/>
          </w:tcPr>
          <w:p w14:paraId="2540902A" w14:textId="77777777" w:rsidR="00286C64" w:rsidRDefault="00286C64" w:rsidP="00286C64">
            <w:pPr>
              <w:pStyle w:val="ListParagraph"/>
              <w:ind w:left="0"/>
              <w:rPr>
                <w:rFonts w:ascii="Times New Roman" w:hAnsi="Times New Roman"/>
                <w:sz w:val="20"/>
                <w:lang w:val="en-GB"/>
              </w:rPr>
            </w:pPr>
            <w:r w:rsidRPr="00FA17D7">
              <w:rPr>
                <w:rFonts w:ascii="Times New Roman" w:hAnsi="Times New Roman"/>
                <w:sz w:val="20"/>
                <w:lang w:val="en-GB"/>
              </w:rPr>
              <w:t>0.1853</w:t>
            </w:r>
          </w:p>
        </w:tc>
      </w:tr>
    </w:tbl>
    <w:p w14:paraId="393C654D" w14:textId="09ECDC42" w:rsidR="00286C64" w:rsidRDefault="00286C64" w:rsidP="00AF159E">
      <w:pPr>
        <w:rPr>
          <w:lang w:val="en-GB"/>
        </w:rPr>
      </w:pPr>
    </w:p>
    <w:p w14:paraId="0D311FCF" w14:textId="01F1BFA2" w:rsidR="00286C64" w:rsidRPr="00114D79" w:rsidRDefault="00114D79" w:rsidP="00114D79">
      <w:pPr>
        <w:pStyle w:val="TH"/>
      </w:pPr>
      <w:r>
        <w:lastRenderedPageBreak/>
        <w:t xml:space="preserve">Table </w:t>
      </w:r>
      <w:r w:rsidR="0068125B">
        <w:t>8</w:t>
      </w:r>
      <w:r>
        <w:t>:</w:t>
      </w:r>
      <w:r w:rsidR="3783C073">
        <w:t xml:space="preserve"> Cross-correlation</w:t>
      </w:r>
      <w:r>
        <w:t xml:space="preserve"> comparison of different length-24 CGSs proposal</w:t>
      </w:r>
    </w:p>
    <w:tbl>
      <w:tblPr>
        <w:tblStyle w:val="TableGrid"/>
        <w:tblW w:w="8630" w:type="dxa"/>
        <w:jc w:val="center"/>
        <w:tblLook w:val="04A0" w:firstRow="1" w:lastRow="0" w:firstColumn="1" w:lastColumn="0" w:noHBand="0" w:noVBand="1"/>
      </w:tblPr>
      <w:tblGrid>
        <w:gridCol w:w="1238"/>
        <w:gridCol w:w="917"/>
        <w:gridCol w:w="1279"/>
        <w:gridCol w:w="1071"/>
        <w:gridCol w:w="1850"/>
        <w:gridCol w:w="2275"/>
      </w:tblGrid>
      <w:tr w:rsidR="00114D79" w:rsidRPr="00A229A1" w14:paraId="5B20E7C9" w14:textId="77777777" w:rsidTr="0D8AA8E3">
        <w:trPr>
          <w:jc w:val="center"/>
        </w:trPr>
        <w:tc>
          <w:tcPr>
            <w:tcW w:w="1238" w:type="dxa"/>
          </w:tcPr>
          <w:p w14:paraId="579232B8" w14:textId="061BA3FE"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Performance metric</w:t>
            </w:r>
          </w:p>
        </w:tc>
        <w:tc>
          <w:tcPr>
            <w:tcW w:w="917" w:type="dxa"/>
          </w:tcPr>
          <w:p w14:paraId="1EB0B136" w14:textId="52EE1E13"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New CGS</w:t>
            </w:r>
            <w:r w:rsidR="002912D9">
              <w:rPr>
                <w:rFonts w:ascii="Times New Roman" w:hAnsi="Times New Roman"/>
                <w:sz w:val="20"/>
                <w:lang w:val="en-GB"/>
              </w:rPr>
              <w:t>s</w:t>
            </w:r>
          </w:p>
        </w:tc>
        <w:tc>
          <w:tcPr>
            <w:tcW w:w="1279" w:type="dxa"/>
          </w:tcPr>
          <w:p w14:paraId="7B8B1B76" w14:textId="0FBEE369"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 xml:space="preserve">LTE </w:t>
            </w:r>
            <w:r w:rsidR="002912D9">
              <w:rPr>
                <w:rFonts w:ascii="Times New Roman" w:hAnsi="Times New Roman"/>
                <w:sz w:val="20"/>
                <w:lang w:val="en-GB"/>
              </w:rPr>
              <w:t>CGSs</w:t>
            </w:r>
          </w:p>
        </w:tc>
        <w:tc>
          <w:tcPr>
            <w:tcW w:w="1071" w:type="dxa"/>
          </w:tcPr>
          <w:p w14:paraId="22A97C93" w14:textId="6EE26C5F" w:rsidR="00114D79" w:rsidRPr="00A229A1" w:rsidRDefault="002912D9" w:rsidP="00114D79">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CGSs</w:t>
            </w:r>
            <w:r w:rsidR="0D8AA8E3" w:rsidRPr="0D8AA8E3">
              <w:rPr>
                <w:rFonts w:ascii="Times New Roman" w:eastAsia="Times New Roman" w:hAnsi="Times New Roman"/>
                <w:sz w:val="20"/>
                <w:szCs w:val="20"/>
                <w:lang w:val="en-GB"/>
              </w:rPr>
              <w:t xml:space="preserve"> in [6]</w:t>
            </w:r>
          </w:p>
        </w:tc>
        <w:tc>
          <w:tcPr>
            <w:tcW w:w="1850" w:type="dxa"/>
          </w:tcPr>
          <w:p w14:paraId="5B1CCCDF" w14:textId="39DA9993"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Cross corr. between new </w:t>
            </w:r>
            <w:r w:rsidR="002912D9">
              <w:rPr>
                <w:rFonts w:ascii="Times New Roman" w:hAnsi="Times New Roman"/>
                <w:sz w:val="20"/>
                <w:lang w:val="en-GB"/>
              </w:rPr>
              <w:t>CGSs</w:t>
            </w:r>
            <w:r>
              <w:rPr>
                <w:rFonts w:ascii="Times New Roman" w:hAnsi="Times New Roman"/>
                <w:sz w:val="20"/>
                <w:lang w:val="en-GB"/>
              </w:rPr>
              <w:t xml:space="preserve"> and LTE </w:t>
            </w:r>
            <w:r w:rsidR="002912D9">
              <w:rPr>
                <w:rFonts w:ascii="Times New Roman" w:hAnsi="Times New Roman"/>
                <w:sz w:val="20"/>
                <w:lang w:val="en-GB"/>
              </w:rPr>
              <w:t>CGSs</w:t>
            </w:r>
          </w:p>
        </w:tc>
        <w:tc>
          <w:tcPr>
            <w:tcW w:w="2275" w:type="dxa"/>
          </w:tcPr>
          <w:p w14:paraId="7AEC6D10" w14:textId="3403CF20" w:rsidR="00114D79" w:rsidRPr="00A229A1" w:rsidRDefault="00114D79" w:rsidP="00114D79">
            <w:pPr>
              <w:pStyle w:val="ListParagraph"/>
              <w:ind w:left="0"/>
              <w:rPr>
                <w:rFonts w:ascii="Times New Roman" w:hAnsi="Times New Roman"/>
                <w:sz w:val="20"/>
                <w:lang w:val="en-GB"/>
              </w:rPr>
            </w:pPr>
            <w:r w:rsidRPr="0D8AA8E3">
              <w:rPr>
                <w:rFonts w:ascii="Times New Roman" w:eastAsia="Times New Roman" w:hAnsi="Times New Roman"/>
                <w:sz w:val="20"/>
                <w:szCs w:val="20"/>
                <w:lang w:val="en-GB"/>
              </w:rPr>
              <w:t xml:space="preserve">Cross corr. between </w:t>
            </w:r>
            <w:r w:rsidR="002912D9" w:rsidRPr="0D8AA8E3">
              <w:rPr>
                <w:rFonts w:ascii="Times New Roman" w:eastAsia="Times New Roman" w:hAnsi="Times New Roman"/>
                <w:sz w:val="20"/>
                <w:szCs w:val="20"/>
                <w:lang w:val="en-GB"/>
              </w:rPr>
              <w:t xml:space="preserve">CGSs </w:t>
            </w:r>
            <w:r w:rsidR="0D8AA8E3" w:rsidRPr="0D8AA8E3">
              <w:rPr>
                <w:rFonts w:ascii="Times New Roman" w:eastAsia="Times New Roman" w:hAnsi="Times New Roman"/>
                <w:sz w:val="20"/>
                <w:szCs w:val="20"/>
                <w:lang w:val="en-GB"/>
              </w:rPr>
              <w:t xml:space="preserve">in [6] </w:t>
            </w:r>
            <w:r>
              <w:rPr>
                <w:rFonts w:ascii="Times New Roman" w:hAnsi="Times New Roman"/>
                <w:sz w:val="20"/>
                <w:lang w:val="en-GB"/>
              </w:rPr>
              <w:t xml:space="preserve">and LTE </w:t>
            </w:r>
            <w:r w:rsidR="002912D9">
              <w:rPr>
                <w:rFonts w:ascii="Times New Roman" w:hAnsi="Times New Roman"/>
                <w:sz w:val="20"/>
                <w:lang w:val="en-GB"/>
              </w:rPr>
              <w:t>CGSs</w:t>
            </w:r>
          </w:p>
        </w:tc>
      </w:tr>
      <w:tr w:rsidR="00114D79" w:rsidRPr="00A229A1" w14:paraId="3E70AEBA" w14:textId="77777777" w:rsidTr="0D8AA8E3">
        <w:trPr>
          <w:jc w:val="center"/>
        </w:trPr>
        <w:tc>
          <w:tcPr>
            <w:tcW w:w="1238" w:type="dxa"/>
          </w:tcPr>
          <w:p w14:paraId="1868F64B"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Mean Corr</w:t>
            </w:r>
            <w:r>
              <w:rPr>
                <w:rFonts w:ascii="Times New Roman" w:hAnsi="Times New Roman"/>
                <w:sz w:val="20"/>
                <w:lang w:val="en-GB"/>
              </w:rPr>
              <w:t>.</w:t>
            </w:r>
          </w:p>
        </w:tc>
        <w:tc>
          <w:tcPr>
            <w:tcW w:w="917" w:type="dxa"/>
          </w:tcPr>
          <w:p w14:paraId="0DBD60C8"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0.1814</w:t>
            </w:r>
          </w:p>
        </w:tc>
        <w:tc>
          <w:tcPr>
            <w:tcW w:w="1279" w:type="dxa"/>
          </w:tcPr>
          <w:p w14:paraId="3536A1B6"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0.1813</w:t>
            </w:r>
          </w:p>
        </w:tc>
        <w:tc>
          <w:tcPr>
            <w:tcW w:w="1071" w:type="dxa"/>
          </w:tcPr>
          <w:p w14:paraId="0BE6A0C8" w14:textId="77777777" w:rsidR="00114D79" w:rsidRDefault="00114D79" w:rsidP="00114D79">
            <w:pPr>
              <w:pStyle w:val="ListParagraph"/>
              <w:ind w:left="0"/>
              <w:rPr>
                <w:rFonts w:ascii="Times New Roman" w:hAnsi="Times New Roman"/>
                <w:sz w:val="20"/>
                <w:lang w:val="en-GB"/>
              </w:rPr>
            </w:pPr>
            <w:r w:rsidRPr="00FA17D7">
              <w:rPr>
                <w:rFonts w:ascii="Times New Roman" w:hAnsi="Times New Roman"/>
                <w:sz w:val="20"/>
                <w:lang w:val="en-GB"/>
              </w:rPr>
              <w:t>0.1817</w:t>
            </w:r>
          </w:p>
        </w:tc>
        <w:tc>
          <w:tcPr>
            <w:tcW w:w="1850" w:type="dxa"/>
          </w:tcPr>
          <w:p w14:paraId="29B2CE15"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0.1813</w:t>
            </w:r>
          </w:p>
        </w:tc>
        <w:tc>
          <w:tcPr>
            <w:tcW w:w="2275" w:type="dxa"/>
          </w:tcPr>
          <w:p w14:paraId="4B98C2A9"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0.1807</w:t>
            </w:r>
          </w:p>
        </w:tc>
      </w:tr>
      <w:tr w:rsidR="00114D79" w:rsidRPr="00A229A1" w14:paraId="4AA231C9" w14:textId="77777777" w:rsidTr="0D8AA8E3">
        <w:trPr>
          <w:jc w:val="center"/>
        </w:trPr>
        <w:tc>
          <w:tcPr>
            <w:tcW w:w="1238" w:type="dxa"/>
          </w:tcPr>
          <w:p w14:paraId="03EBED8A"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 xml:space="preserve">Corr. 95% </w:t>
            </w:r>
          </w:p>
        </w:tc>
        <w:tc>
          <w:tcPr>
            <w:tcW w:w="917" w:type="dxa"/>
          </w:tcPr>
          <w:p w14:paraId="0D04840E"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w:t>
            </w:r>
            <w:r w:rsidRPr="007A0647">
              <w:rPr>
                <w:rFonts w:ascii="Times New Roman" w:hAnsi="Times New Roman"/>
                <w:sz w:val="20"/>
                <w:lang w:val="en-GB"/>
              </w:rPr>
              <w:t>0.3536</w:t>
            </w:r>
          </w:p>
        </w:tc>
        <w:tc>
          <w:tcPr>
            <w:tcW w:w="1279" w:type="dxa"/>
          </w:tcPr>
          <w:p w14:paraId="014AB40E" w14:textId="77777777" w:rsidR="00114D79" w:rsidRPr="00A229A1"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0.3534</w:t>
            </w:r>
          </w:p>
        </w:tc>
        <w:tc>
          <w:tcPr>
            <w:tcW w:w="1071" w:type="dxa"/>
          </w:tcPr>
          <w:p w14:paraId="29EA1B95" w14:textId="77777777" w:rsidR="00114D79" w:rsidRDefault="00114D79" w:rsidP="00114D79">
            <w:pPr>
              <w:pStyle w:val="ListParagraph"/>
              <w:ind w:left="0"/>
              <w:rPr>
                <w:rFonts w:ascii="Times New Roman" w:hAnsi="Times New Roman"/>
                <w:sz w:val="20"/>
                <w:lang w:val="en-GB"/>
              </w:rPr>
            </w:pPr>
            <w:r w:rsidRPr="00FA17D7">
              <w:rPr>
                <w:rFonts w:ascii="Times New Roman" w:hAnsi="Times New Roman"/>
                <w:sz w:val="20"/>
                <w:lang w:val="en-GB"/>
              </w:rPr>
              <w:t>0.3534</w:t>
            </w:r>
          </w:p>
        </w:tc>
        <w:tc>
          <w:tcPr>
            <w:tcW w:w="1850" w:type="dxa"/>
          </w:tcPr>
          <w:p w14:paraId="1530FA33" w14:textId="77777777" w:rsidR="00114D79" w:rsidRDefault="00114D79" w:rsidP="00114D79">
            <w:pPr>
              <w:pStyle w:val="ListParagraph"/>
              <w:ind w:left="0"/>
              <w:jc w:val="left"/>
              <w:rPr>
                <w:rFonts w:ascii="Times New Roman" w:hAnsi="Times New Roman"/>
                <w:sz w:val="20"/>
                <w:lang w:val="en-GB"/>
              </w:rPr>
            </w:pPr>
            <w:r w:rsidRPr="007A0647">
              <w:rPr>
                <w:rFonts w:ascii="Times New Roman" w:hAnsi="Times New Roman"/>
                <w:sz w:val="20"/>
                <w:lang w:val="en-GB"/>
              </w:rPr>
              <w:t>0.3536</w:t>
            </w:r>
          </w:p>
        </w:tc>
        <w:tc>
          <w:tcPr>
            <w:tcW w:w="2275" w:type="dxa"/>
          </w:tcPr>
          <w:p w14:paraId="12FB380E"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0.3536</w:t>
            </w:r>
          </w:p>
        </w:tc>
      </w:tr>
      <w:tr w:rsidR="00114D79" w:rsidRPr="00A229A1" w14:paraId="7F0A5777" w14:textId="77777777" w:rsidTr="0D8AA8E3">
        <w:trPr>
          <w:jc w:val="center"/>
        </w:trPr>
        <w:tc>
          <w:tcPr>
            <w:tcW w:w="1238" w:type="dxa"/>
          </w:tcPr>
          <w:p w14:paraId="4B5CD328" w14:textId="77777777" w:rsidR="00114D79" w:rsidRPr="005777CD" w:rsidRDefault="00114D79" w:rsidP="00114D79">
            <w:pPr>
              <w:pStyle w:val="ListParagraph"/>
              <w:ind w:left="0"/>
              <w:rPr>
                <w:rFonts w:ascii="Times New Roman" w:hAnsi="Times New Roman"/>
                <w:sz w:val="20"/>
                <w:lang w:val="en-GB"/>
              </w:rPr>
            </w:pPr>
            <w:r w:rsidRPr="005777CD">
              <w:rPr>
                <w:rFonts w:ascii="Times New Roman" w:hAnsi="Times New Roman"/>
                <w:sz w:val="20"/>
                <w:lang w:val="en-GB"/>
              </w:rPr>
              <w:t>Corr. 99.5%</w:t>
            </w:r>
          </w:p>
        </w:tc>
        <w:tc>
          <w:tcPr>
            <w:tcW w:w="917" w:type="dxa"/>
          </w:tcPr>
          <w:p w14:paraId="431D93AD" w14:textId="77777777" w:rsidR="00114D79" w:rsidRPr="005777CD"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w:t>
            </w:r>
            <w:r w:rsidRPr="007A0647">
              <w:rPr>
                <w:rFonts w:ascii="Times New Roman" w:hAnsi="Times New Roman"/>
                <w:sz w:val="20"/>
                <w:lang w:val="en-GB"/>
              </w:rPr>
              <w:t>0.4564</w:t>
            </w:r>
          </w:p>
        </w:tc>
        <w:tc>
          <w:tcPr>
            <w:tcW w:w="1279" w:type="dxa"/>
          </w:tcPr>
          <w:p w14:paraId="60B72E22" w14:textId="77777777" w:rsidR="00114D79" w:rsidRPr="005777CD" w:rsidRDefault="00114D79" w:rsidP="00114D79">
            <w:pPr>
              <w:pStyle w:val="ListParagraph"/>
              <w:ind w:left="0"/>
              <w:rPr>
                <w:rFonts w:ascii="Times New Roman" w:hAnsi="Times New Roman"/>
                <w:sz w:val="20"/>
                <w:lang w:val="en-GB"/>
              </w:rPr>
            </w:pPr>
            <w:r>
              <w:rPr>
                <w:rFonts w:ascii="Times New Roman" w:hAnsi="Times New Roman"/>
                <w:sz w:val="20"/>
                <w:lang w:val="en-GB"/>
              </w:rPr>
              <w:t xml:space="preserve"> 0.4441</w:t>
            </w:r>
          </w:p>
        </w:tc>
        <w:tc>
          <w:tcPr>
            <w:tcW w:w="1071" w:type="dxa"/>
          </w:tcPr>
          <w:p w14:paraId="6E71C9D5" w14:textId="77777777" w:rsidR="00114D79" w:rsidRDefault="00114D79" w:rsidP="00114D79">
            <w:pPr>
              <w:pStyle w:val="ListParagraph"/>
              <w:ind w:left="0"/>
              <w:rPr>
                <w:rFonts w:ascii="Times New Roman" w:hAnsi="Times New Roman"/>
                <w:sz w:val="20"/>
                <w:lang w:val="en-GB"/>
              </w:rPr>
            </w:pPr>
            <w:r w:rsidRPr="000975D0">
              <w:rPr>
                <w:rFonts w:ascii="Times New Roman" w:hAnsi="Times New Roman"/>
                <w:sz w:val="20"/>
                <w:lang w:val="en-GB"/>
              </w:rPr>
              <w:t>0.4447</w:t>
            </w:r>
          </w:p>
        </w:tc>
        <w:tc>
          <w:tcPr>
            <w:tcW w:w="1850" w:type="dxa"/>
          </w:tcPr>
          <w:p w14:paraId="1E58D768" w14:textId="77777777" w:rsidR="00114D79" w:rsidRDefault="00114D79" w:rsidP="00114D79">
            <w:pPr>
              <w:pStyle w:val="ListParagraph"/>
              <w:ind w:left="0"/>
              <w:rPr>
                <w:rFonts w:ascii="Times New Roman" w:hAnsi="Times New Roman"/>
                <w:sz w:val="20"/>
                <w:lang w:val="en-GB"/>
              </w:rPr>
            </w:pPr>
            <w:r w:rsidRPr="0060300F">
              <w:rPr>
                <w:rFonts w:ascii="Times New Roman" w:hAnsi="Times New Roman"/>
                <w:sz w:val="20"/>
                <w:lang w:val="en-GB"/>
              </w:rPr>
              <w:t>0.4477</w:t>
            </w:r>
          </w:p>
        </w:tc>
        <w:tc>
          <w:tcPr>
            <w:tcW w:w="2275" w:type="dxa"/>
          </w:tcPr>
          <w:p w14:paraId="514C8154" w14:textId="77777777" w:rsidR="00114D79" w:rsidRDefault="00114D79" w:rsidP="00114D79">
            <w:pPr>
              <w:pStyle w:val="ListParagraph"/>
              <w:ind w:left="0"/>
              <w:rPr>
                <w:rFonts w:ascii="Times New Roman" w:hAnsi="Times New Roman"/>
                <w:sz w:val="20"/>
                <w:lang w:val="en-GB"/>
              </w:rPr>
            </w:pPr>
            <w:r>
              <w:rPr>
                <w:rFonts w:ascii="Times New Roman" w:hAnsi="Times New Roman"/>
                <w:sz w:val="20"/>
                <w:lang w:val="en-GB"/>
              </w:rPr>
              <w:t>0.4751</w:t>
            </w:r>
          </w:p>
        </w:tc>
      </w:tr>
      <w:tr w:rsidR="00114D79" w:rsidRPr="00A229A1" w14:paraId="11D20E79" w14:textId="77777777" w:rsidTr="0D8AA8E3">
        <w:trPr>
          <w:jc w:val="center"/>
        </w:trPr>
        <w:tc>
          <w:tcPr>
            <w:tcW w:w="1238" w:type="dxa"/>
          </w:tcPr>
          <w:p w14:paraId="4ACA7C45" w14:textId="77777777" w:rsidR="00114D79" w:rsidRPr="00A229A1" w:rsidRDefault="00114D79" w:rsidP="00114D79">
            <w:pPr>
              <w:pStyle w:val="ListParagraph"/>
              <w:ind w:left="0"/>
              <w:rPr>
                <w:rFonts w:ascii="Times New Roman" w:hAnsi="Times New Roman"/>
                <w:sz w:val="20"/>
                <w:lang w:val="en-GB"/>
              </w:rPr>
            </w:pPr>
            <w:r w:rsidRPr="00A229A1">
              <w:rPr>
                <w:rFonts w:ascii="Times New Roman" w:hAnsi="Times New Roman"/>
                <w:sz w:val="20"/>
                <w:lang w:val="en-GB"/>
              </w:rPr>
              <w:t>Max. Corr.</w:t>
            </w:r>
          </w:p>
        </w:tc>
        <w:tc>
          <w:tcPr>
            <w:tcW w:w="917" w:type="dxa"/>
          </w:tcPr>
          <w:p w14:paraId="550E4FA3"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 xml:space="preserve"> 0.4867</w:t>
            </w:r>
          </w:p>
        </w:tc>
        <w:tc>
          <w:tcPr>
            <w:tcW w:w="1279" w:type="dxa"/>
          </w:tcPr>
          <w:p w14:paraId="211201A0"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 xml:space="preserve"> 0.4917</w:t>
            </w:r>
          </w:p>
        </w:tc>
        <w:tc>
          <w:tcPr>
            <w:tcW w:w="1071" w:type="dxa"/>
          </w:tcPr>
          <w:p w14:paraId="4AD50FB2"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0.4971</w:t>
            </w:r>
          </w:p>
        </w:tc>
        <w:tc>
          <w:tcPr>
            <w:tcW w:w="1850" w:type="dxa"/>
          </w:tcPr>
          <w:p w14:paraId="6AC7FED2"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0.4990</w:t>
            </w:r>
          </w:p>
        </w:tc>
        <w:tc>
          <w:tcPr>
            <w:tcW w:w="2275" w:type="dxa"/>
          </w:tcPr>
          <w:p w14:paraId="1587B25B" w14:textId="77777777" w:rsidR="00114D79" w:rsidRPr="0005459D" w:rsidRDefault="00114D79" w:rsidP="00114D79">
            <w:pPr>
              <w:pStyle w:val="ListParagraph"/>
              <w:ind w:left="0"/>
              <w:rPr>
                <w:rFonts w:ascii="Times New Roman" w:hAnsi="Times New Roman"/>
                <w:sz w:val="20"/>
                <w:lang w:val="en-GB"/>
              </w:rPr>
            </w:pPr>
            <w:r w:rsidRPr="0005459D">
              <w:rPr>
                <w:rFonts w:ascii="Times New Roman" w:hAnsi="Times New Roman"/>
                <w:sz w:val="20"/>
                <w:lang w:val="en-GB"/>
              </w:rPr>
              <w:t>0.6228</w:t>
            </w:r>
          </w:p>
        </w:tc>
      </w:tr>
    </w:tbl>
    <w:p w14:paraId="7EF5F9E0" w14:textId="7E61EDA9" w:rsidR="00286C64" w:rsidRDefault="00286C64" w:rsidP="00AF159E">
      <w:pPr>
        <w:rPr>
          <w:lang w:val="en-GB"/>
        </w:rPr>
      </w:pPr>
    </w:p>
    <w:p w14:paraId="6BC142E3" w14:textId="2650EA41" w:rsidR="00286C64" w:rsidRDefault="00114D79" w:rsidP="00AF159E">
      <w:pPr>
        <w:rPr>
          <w:lang w:val="en-GB"/>
        </w:rPr>
      </w:pPr>
      <w:r>
        <w:rPr>
          <w:lang w:val="en-GB"/>
        </w:rPr>
        <w:t xml:space="preserve">The cross correlation between 2 sequences is computed by considering all 24 cyclic shifts. In addition to the cross correlation between the new CGSs, we also computed the cross correlation between the new CGSs and the LTE length-24 CGSs, in order to support coexistence between LTE and NR. </w:t>
      </w:r>
      <w:r w:rsidR="000775AB">
        <w:rPr>
          <w:lang w:val="en-GB"/>
        </w:rPr>
        <w:t>The cubic metric is calculated according to</w:t>
      </w:r>
      <w:r w:rsidR="002577EE">
        <w:rPr>
          <w:lang w:val="en-GB"/>
        </w:rPr>
        <w:t xml:space="preserve"> [7]</w:t>
      </w:r>
      <w:r w:rsidR="003067BB">
        <w:rPr>
          <w:lang w:val="en-GB"/>
        </w:rPr>
        <w:t xml:space="preserve"> with an IFFT size of 2048</w:t>
      </w:r>
      <w:r w:rsidR="002577EE">
        <w:rPr>
          <w:lang w:val="en-GB"/>
        </w:rPr>
        <w:t xml:space="preserve">. </w:t>
      </w:r>
      <w:r>
        <w:rPr>
          <w:lang w:val="en-GB"/>
        </w:rPr>
        <w:t xml:space="preserve">As can be seen from Tables </w:t>
      </w:r>
      <w:r w:rsidR="0068125B">
        <w:rPr>
          <w:lang w:val="en-GB"/>
        </w:rPr>
        <w:t>7</w:t>
      </w:r>
      <w:r>
        <w:rPr>
          <w:lang w:val="en-GB"/>
        </w:rPr>
        <w:t xml:space="preserve"> and Tables </w:t>
      </w:r>
      <w:r w:rsidR="0068125B">
        <w:rPr>
          <w:lang w:val="en-GB"/>
        </w:rPr>
        <w:t>8</w:t>
      </w:r>
      <w:r>
        <w:rPr>
          <w:lang w:val="en-GB"/>
        </w:rPr>
        <w:t xml:space="preserve">, the PAPR of our proposed CGSs </w:t>
      </w:r>
      <w:r w:rsidR="002912D9">
        <w:rPr>
          <w:lang w:val="en-GB"/>
        </w:rPr>
        <w:t xml:space="preserve">are about 1 dB smaller than the LTE CGSs on average, and is slightly higher than the ones proposed in [6]. However, the CGSs in [6] have quite high cross correlation with LTE CGSs. </w:t>
      </w:r>
    </w:p>
    <w:p w14:paraId="73C165A1" w14:textId="39592C5B" w:rsidR="00AF159E" w:rsidRPr="00E13F5D" w:rsidRDefault="00063F95" w:rsidP="00AF159E">
      <w:pPr>
        <w:rPr>
          <w:rFonts w:eastAsia="MS Mincho"/>
          <w:b/>
          <w:i/>
          <w:lang w:eastAsia="ja-JP"/>
        </w:rPr>
      </w:pPr>
      <w:r w:rsidRPr="00717C40">
        <w:rPr>
          <w:rFonts w:eastAsia="MS Mincho"/>
          <w:b/>
          <w:i/>
          <w:iCs/>
          <w:u w:val="single"/>
          <w:lang w:eastAsia="ja-JP"/>
        </w:rPr>
        <w:t xml:space="preserve">Proposal </w:t>
      </w:r>
      <w:r w:rsidR="00E13F5D">
        <w:rPr>
          <w:rFonts w:eastAsia="MS Mincho"/>
          <w:b/>
          <w:i/>
          <w:iCs/>
          <w:u w:val="single"/>
          <w:lang w:eastAsia="ja-JP"/>
        </w:rPr>
        <w:t>4</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 xml:space="preserve">For PUCCH, support the new set of length-24 CGSs presented in Table </w:t>
      </w:r>
      <w:r w:rsidR="0068125B">
        <w:rPr>
          <w:rFonts w:eastAsia="MS Mincho"/>
          <w:b/>
          <w:i/>
          <w:lang w:eastAsia="ja-JP"/>
        </w:rPr>
        <w:t>6</w:t>
      </w:r>
      <w:r w:rsidRPr="00685873">
        <w:rPr>
          <w:rFonts w:eastAsia="MS Mincho"/>
          <w:b/>
          <w:i/>
          <w:lang w:eastAsia="ja-JP"/>
        </w:rPr>
        <w:t>.</w:t>
      </w:r>
    </w:p>
    <w:p w14:paraId="5405418A" w14:textId="458ADF76" w:rsidR="00C94CD8" w:rsidRPr="00C94CD8" w:rsidRDefault="00622B81" w:rsidP="00D33EF2">
      <w:pPr>
        <w:pStyle w:val="Heading1"/>
        <w:numPr>
          <w:ilvl w:val="0"/>
          <w:numId w:val="23"/>
        </w:numPr>
        <w:ind w:left="432" w:hanging="432"/>
        <w:jc w:val="both"/>
      </w:pPr>
      <w:r>
        <w:t>Other aspects of</w:t>
      </w:r>
      <w:r w:rsidR="00C94CD8">
        <w:t xml:space="preserve"> long PUCCH </w:t>
      </w:r>
    </w:p>
    <w:p w14:paraId="7C459540" w14:textId="4FA38AA7"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n for PUCCH</w:t>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5C700DA8"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E13F5D">
        <w:rPr>
          <w:rFonts w:eastAsia="MS Mincho"/>
          <w:b/>
          <w:i/>
          <w:iCs/>
          <w:u w:val="single"/>
          <w:lang w:eastAsia="ja-JP"/>
        </w:rPr>
        <w:t>5</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130A289D" w14:textId="5776BE87" w:rsidR="00E168E5" w:rsidRDefault="006341FE" w:rsidP="00295964">
      <w:pPr>
        <w:pStyle w:val="Heading1"/>
        <w:numPr>
          <w:ilvl w:val="0"/>
          <w:numId w:val="23"/>
        </w:numPr>
        <w:ind w:left="432" w:hanging="432"/>
        <w:jc w:val="both"/>
      </w:pPr>
      <w:r>
        <w:t>Conclusions</w:t>
      </w:r>
      <w:bookmarkEnd w:id="5"/>
      <w:bookmarkEnd w:id="6"/>
      <w:bookmarkEnd w:id="7"/>
    </w:p>
    <w:bookmarkEnd w:id="8"/>
    <w:bookmarkEnd w:id="9"/>
    <w:bookmarkEnd w:id="10"/>
    <w:bookmarkEnd w:id="11"/>
    <w:bookmarkEnd w:id="12"/>
    <w:bookmarkEnd w:id="13"/>
    <w:bookmarkEnd w:id="14"/>
    <w:p w14:paraId="15E63788" w14:textId="2EC62099" w:rsidR="00772399" w:rsidRDefault="00717C40" w:rsidP="00772399">
      <w:pPr>
        <w:jc w:val="both"/>
        <w:rPr>
          <w:lang w:val="en-GB"/>
        </w:rPr>
      </w:pPr>
      <w:r>
        <w:rPr>
          <w:lang w:val="en-GB"/>
        </w:rPr>
        <w:t>In this contribution, we discussed NR long PUCCH with more than 2 bits UCI payload</w:t>
      </w:r>
      <w:r w:rsidR="00772399">
        <w:rPr>
          <w:lang w:val="en-GB"/>
        </w:rPr>
        <w:t xml:space="preserve">. In summary, we made the following observation </w:t>
      </w:r>
      <w:r w:rsidR="003625B1">
        <w:rPr>
          <w:lang w:val="en-GB"/>
        </w:rPr>
        <w:t>the OCC spreading sequences for NR PUCCH Format 4</w:t>
      </w:r>
      <w:r w:rsidR="00772399">
        <w:rPr>
          <w:lang w:val="en-GB"/>
        </w:rPr>
        <w:t>.</w:t>
      </w:r>
    </w:p>
    <w:p w14:paraId="1DA63F96" w14:textId="5B172E23" w:rsidR="003625B1" w:rsidRDefault="003625B1" w:rsidP="00772399">
      <w:pPr>
        <w:jc w:val="both"/>
        <w:rPr>
          <w:rFonts w:eastAsia="MS Mincho"/>
          <w:b/>
          <w:i/>
          <w:iCs/>
          <w:lang w:eastAsia="ja-JP"/>
        </w:rPr>
      </w:pPr>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Pr="00431BBA">
        <w:rPr>
          <w:rFonts w:eastAsia="MS Mincho"/>
          <w:b/>
          <w:i/>
          <w:lang w:eastAsia="ja-JP"/>
        </w:rPr>
        <w:t>Signals from different UEs spread by the</w:t>
      </w:r>
      <w:r w:rsidR="0D8AA8E3" w:rsidRPr="00431BBA">
        <w:rPr>
          <w:rFonts w:eastAsia="MS Mincho"/>
          <w:b/>
          <w:i/>
          <w:lang w:eastAsia="ja-JP"/>
        </w:rPr>
        <w:t xml:space="preserve"> DFT</w:t>
      </w:r>
      <w:r w:rsidRPr="00431BBA">
        <w:rPr>
          <w:rFonts w:eastAsia="MS Mincho"/>
          <w:b/>
          <w:i/>
          <w:lang w:eastAsia="ja-JP"/>
        </w:rPr>
        <w:t xml:space="preserve"> orthogonal sequences are orthogonal in the frequency domain. Therefore, the </w:t>
      </w:r>
      <w:r w:rsidR="5B172E23" w:rsidRPr="00431BBA">
        <w:rPr>
          <w:rFonts w:eastAsia="MS Mincho"/>
          <w:b/>
          <w:i/>
          <w:lang w:eastAsia="ja-JP"/>
        </w:rPr>
        <w:t xml:space="preserve">DFT </w:t>
      </w:r>
      <w:r w:rsidRPr="00431BBA">
        <w:rPr>
          <w:rFonts w:eastAsia="MS Mincho"/>
          <w:b/>
          <w:i/>
          <w:lang w:eastAsia="ja-JP"/>
        </w:rPr>
        <w:t>orthogonal sequences are not sensitive to large delay spread and power imbalance.</w:t>
      </w:r>
    </w:p>
    <w:p w14:paraId="7AA78616" w14:textId="7CE383B5" w:rsidR="00772399" w:rsidRDefault="004A1329" w:rsidP="00772399">
      <w:pPr>
        <w:jc w:val="both"/>
        <w:rPr>
          <w:lang w:val="en-GB"/>
        </w:rPr>
      </w:pPr>
      <w:r>
        <w:rPr>
          <w:lang w:val="en-GB"/>
        </w:rPr>
        <w:t>Based on this observation, we</w:t>
      </w:r>
      <w:r w:rsidR="00772399">
        <w:rPr>
          <w:lang w:val="en-GB"/>
        </w:rPr>
        <w:t xml:space="preserve"> have the following proposal</w:t>
      </w:r>
      <w:r>
        <w:rPr>
          <w:lang w:val="en-GB"/>
        </w:rPr>
        <w:t>s</w:t>
      </w:r>
      <w:r w:rsidR="00772399">
        <w:rPr>
          <w:lang w:val="en-GB"/>
        </w:rPr>
        <w:t xml:space="preserve"> for </w:t>
      </w:r>
      <w:r>
        <w:rPr>
          <w:lang w:val="en-GB"/>
        </w:rPr>
        <w:t>OCC design for</w:t>
      </w:r>
      <w:r w:rsidR="00772399">
        <w:rPr>
          <w:lang w:val="en-GB"/>
        </w:rPr>
        <w:t xml:space="preserve"> long PUCCH.</w:t>
      </w:r>
    </w:p>
    <w:p w14:paraId="03BA8439" w14:textId="0D37E3B3" w:rsidR="00975F73" w:rsidRDefault="0060077B" w:rsidP="00772399">
      <w:pPr>
        <w:rPr>
          <w:lang w:eastAsia="ja-JP"/>
        </w:rPr>
      </w:pPr>
      <w:r w:rsidRPr="00717C40">
        <w:rPr>
          <w:rFonts w:eastAsia="MS Mincho"/>
          <w:b/>
          <w:i/>
          <w:iCs/>
          <w:u w:val="single"/>
          <w:lang w:eastAsia="ja-JP"/>
        </w:rPr>
        <w:t>Proposal 1:</w:t>
      </w:r>
      <w:r w:rsidRPr="00196D21">
        <w:rPr>
          <w:rFonts w:eastAsia="MS Mincho"/>
          <w:b/>
          <w:i/>
          <w:iCs/>
          <w:lang w:eastAsia="ja-JP"/>
        </w:rPr>
        <w:t xml:space="preserve"> </w:t>
      </w:r>
      <w:r>
        <w:rPr>
          <w:rFonts w:eastAsia="MS Mincho"/>
          <w:b/>
          <w:i/>
          <w:lang w:eastAsia="ja-JP"/>
        </w:rPr>
        <w:t>For PUCCH format 4, in the case of UE multiplex capacity of 4, use size 4 DFT sequences as given in Table 1 for pre-DFT-OCC</w:t>
      </w:r>
      <w:r>
        <w:t>.</w:t>
      </w:r>
    </w:p>
    <w:p w14:paraId="38ADC6B7" w14:textId="6E6F33CC" w:rsidR="00431BBA" w:rsidRPr="001949D3" w:rsidRDefault="004A1329" w:rsidP="00772399">
      <w:pPr>
        <w:rPr>
          <w:rFonts w:eastAsia="MS Mincho"/>
          <w:b/>
          <w:i/>
          <w:lang w:eastAsia="ja-JP"/>
        </w:rPr>
      </w:pPr>
      <w:r w:rsidRPr="00717C40">
        <w:rPr>
          <w:rFonts w:eastAsia="MS Mincho"/>
          <w:b/>
          <w:i/>
          <w:iCs/>
          <w:u w:val="single"/>
          <w:lang w:eastAsia="ja-JP"/>
        </w:rPr>
        <w:t xml:space="preserve">Proposal </w:t>
      </w:r>
      <w:r>
        <w:rPr>
          <w:rFonts w:eastAsia="MS Mincho"/>
          <w:b/>
          <w:i/>
          <w:iCs/>
          <w:u w:val="single"/>
          <w:lang w:eastAsia="ja-JP"/>
        </w:rPr>
        <w:t>2</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 xml:space="preserve">Support CDM </w:t>
      </w:r>
      <w:r w:rsidRPr="00685873">
        <w:rPr>
          <w:rFonts w:eastAsia="MS Mincho"/>
          <w:b/>
          <w:i/>
          <w:lang w:eastAsia="ja-JP"/>
        </w:rPr>
        <w:t xml:space="preserve">(cyclic shift) </w:t>
      </w:r>
      <w:r>
        <w:rPr>
          <w:rFonts w:eastAsia="MS Mincho"/>
          <w:b/>
          <w:i/>
          <w:lang w:eastAsia="ja-JP"/>
        </w:rPr>
        <w:t>as DMRS multiplexing structure</w:t>
      </w:r>
      <w:r w:rsidRPr="00685873">
        <w:rPr>
          <w:rFonts w:eastAsia="MS Mincho"/>
          <w:b/>
          <w:i/>
          <w:lang w:eastAsia="ja-JP"/>
        </w:rPr>
        <w:t xml:space="preserve"> for PUCCH format 4.</w:t>
      </w:r>
    </w:p>
    <w:p w14:paraId="20EF385B" w14:textId="2045DB68" w:rsidR="00431BBA" w:rsidRDefault="00431BBA" w:rsidP="00772399">
      <w:pPr>
        <w:rPr>
          <w:lang w:eastAsia="ja-JP"/>
        </w:rPr>
      </w:pPr>
      <w:r>
        <w:rPr>
          <w:lang w:eastAsia="ja-JP"/>
        </w:rPr>
        <w:t>For OCC design for pi/2 BPSK modulation, we make the following observations.</w:t>
      </w:r>
    </w:p>
    <w:p w14:paraId="74FF2858" w14:textId="77777777" w:rsidR="00431BBA" w:rsidRDefault="00431BBA" w:rsidP="00431BBA">
      <w:pPr>
        <w:rPr>
          <w:rFonts w:ascii="MS Mincho" w:eastAsia="MS Mincho" w:hAnsi="MS Mincho" w:cs="MS Mincho"/>
          <w:b/>
          <w:bCs/>
          <w:i/>
          <w:iCs/>
          <w:lang w:eastAsia="ja-JP"/>
        </w:rPr>
      </w:pPr>
      <w:r>
        <w:rPr>
          <w:rFonts w:eastAsia="MS Mincho"/>
          <w:b/>
          <w:i/>
          <w:iCs/>
          <w:u w:val="single"/>
          <w:lang w:eastAsia="ja-JP"/>
        </w:rPr>
        <w:lastRenderedPageBreak/>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sidRPr="00555B28">
        <w:rPr>
          <w:rFonts w:eastAsia="MS Mincho"/>
          <w:b/>
          <w:i/>
          <w:iCs/>
          <w:lang w:eastAsia="ja-JP"/>
        </w:rPr>
        <w:t xml:space="preserve"> </w:t>
      </w:r>
      <w:r>
        <w:rPr>
          <w:rFonts w:eastAsia="MS Mincho"/>
          <w:b/>
          <w:i/>
          <w:iCs/>
          <w:lang w:eastAsia="ja-JP"/>
        </w:rPr>
        <w:t>If DFT sequence is used as the OCC spreading sequence, then pre-OCC pi/2 modulation and post-OCC pi/2 modulation are equivalent</w:t>
      </w:r>
      <w:r w:rsidRPr="00A70B23">
        <w:rPr>
          <w:rFonts w:eastAsia="MS Mincho"/>
          <w:b/>
          <w:i/>
          <w:iCs/>
          <w:lang w:eastAsia="ja-JP"/>
        </w:rPr>
        <w:t>.</w:t>
      </w:r>
      <w:r w:rsidRPr="6DC33E35">
        <w:rPr>
          <w:rFonts w:ascii="MS Mincho" w:eastAsia="MS Mincho" w:hAnsi="MS Mincho" w:cs="MS Mincho"/>
          <w:b/>
          <w:bCs/>
          <w:i/>
          <w:iCs/>
          <w:lang w:eastAsia="ja-JP"/>
        </w:rPr>
        <w:t xml:space="preserve"> </w:t>
      </w:r>
    </w:p>
    <w:p w14:paraId="3529A8BF" w14:textId="15F7AC85" w:rsidR="004C50C4" w:rsidRDefault="00431BBA" w:rsidP="00772399">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3</w:t>
      </w:r>
      <w:r w:rsidRPr="00717C40">
        <w:rPr>
          <w:rFonts w:eastAsia="MS Mincho"/>
          <w:b/>
          <w:i/>
          <w:iCs/>
          <w:u w:val="single"/>
          <w:lang w:eastAsia="ja-JP"/>
        </w:rPr>
        <w:t>:</w:t>
      </w:r>
      <w:r w:rsidRPr="00555B28">
        <w:rPr>
          <w:rFonts w:eastAsia="MS Mincho"/>
          <w:b/>
          <w:i/>
          <w:iCs/>
          <w:lang w:eastAsia="ja-JP"/>
        </w:rPr>
        <w:t xml:space="preserve"> </w:t>
      </w:r>
      <w:r>
        <w:rPr>
          <w:rFonts w:eastAsia="MS Mincho"/>
          <w:b/>
          <w:i/>
          <w:iCs/>
          <w:lang w:eastAsia="ja-JP"/>
        </w:rPr>
        <w:t>Pre-OCC pi/2 modulation with DFT sequences has similar PAPR performance with post-OCC pi/2 modulation with Hadamard sequences</w:t>
      </w:r>
      <w:r w:rsidRPr="00A70B23">
        <w:rPr>
          <w:rFonts w:eastAsia="MS Mincho"/>
          <w:b/>
          <w:i/>
          <w:iCs/>
          <w:lang w:eastAsia="ja-JP"/>
        </w:rPr>
        <w:t>.</w:t>
      </w:r>
      <w:r>
        <w:rPr>
          <w:rFonts w:eastAsia="MS Mincho"/>
          <w:b/>
          <w:i/>
          <w:iCs/>
          <w:lang w:eastAsia="ja-JP"/>
        </w:rPr>
        <w:t xml:space="preserve"> Both approaches have 1 dB PAPR advantage over pre-OCC pi/2 modulation with Hadamard sequences.</w:t>
      </w:r>
      <w:r w:rsidRPr="6DC33E35">
        <w:rPr>
          <w:rFonts w:ascii="MS Mincho" w:eastAsia="MS Mincho" w:hAnsi="MS Mincho" w:cs="MS Mincho"/>
          <w:b/>
          <w:bCs/>
          <w:i/>
          <w:iCs/>
          <w:lang w:eastAsia="ja-JP"/>
        </w:rPr>
        <w:t xml:space="preserve"> </w:t>
      </w:r>
    </w:p>
    <w:p w14:paraId="10A4E7AD" w14:textId="38DA98EE" w:rsidR="0003571B" w:rsidRDefault="0003571B" w:rsidP="00772399">
      <w:pPr>
        <w:rPr>
          <w:lang w:eastAsia="ja-JP"/>
        </w:rPr>
      </w:pPr>
      <w:r>
        <w:rPr>
          <w:lang w:eastAsia="ja-JP"/>
        </w:rPr>
        <w:t xml:space="preserve">For long PUCCH with large payload with no multiplexing capacity within </w:t>
      </w:r>
      <w:r w:rsidR="000D7A8D">
        <w:rPr>
          <w:lang w:eastAsia="ja-JP"/>
        </w:rPr>
        <w:t>a slot, we make the following observations</w:t>
      </w:r>
      <w:r>
        <w:rPr>
          <w:lang w:eastAsia="ja-JP"/>
        </w:rPr>
        <w:t xml:space="preserve">. </w:t>
      </w:r>
    </w:p>
    <w:p w14:paraId="20FD732B" w14:textId="417E1976" w:rsidR="004A1329" w:rsidRPr="000D7A8D" w:rsidRDefault="004A1329" w:rsidP="004A1329">
      <w:pPr>
        <w:overflowPunct/>
        <w:autoSpaceDE/>
        <w:autoSpaceDN/>
        <w:adjustRightInd/>
        <w:spacing w:after="0"/>
        <w:textAlignment w:val="auto"/>
        <w:rPr>
          <w:rFonts w:eastAsia="MS Mincho"/>
          <w:b/>
          <w:i/>
          <w:iCs/>
          <w:lang w:eastAsia="ja-JP"/>
        </w:rPr>
      </w:pPr>
      <w:r>
        <w:rPr>
          <w:rFonts w:eastAsia="MS Mincho"/>
          <w:b/>
          <w:i/>
          <w:iCs/>
          <w:u w:val="single"/>
          <w:lang w:eastAsia="ja-JP"/>
        </w:rPr>
        <w:t xml:space="preserve">Observation </w:t>
      </w:r>
      <w:r w:rsidR="00431BBA">
        <w:rPr>
          <w:rFonts w:eastAsia="MS Mincho"/>
          <w:b/>
          <w:i/>
          <w:iCs/>
          <w:u w:val="single"/>
          <w:lang w:eastAsia="ja-JP"/>
        </w:rPr>
        <w:t>4</w:t>
      </w:r>
      <w:r>
        <w:rPr>
          <w:rFonts w:eastAsia="MS Mincho"/>
          <w:b/>
          <w:i/>
          <w:iCs/>
          <w:u w:val="single"/>
          <w:lang w:eastAsia="ja-JP"/>
        </w:rPr>
        <w:t xml:space="preserve">: </w:t>
      </w:r>
      <w:r w:rsidRPr="000D7A8D">
        <w:rPr>
          <w:rFonts w:eastAsia="MS Mincho"/>
          <w:b/>
          <w:i/>
          <w:iCs/>
          <w:lang w:eastAsia="ja-JP"/>
        </w:rPr>
        <w:t>For each frequency hop with 6 symbols, it is beneficial to have 2 DMRS symbols per hop.</w:t>
      </w:r>
    </w:p>
    <w:p w14:paraId="36380E1D" w14:textId="732CE553" w:rsidR="004A1329" w:rsidRDefault="004A1329" w:rsidP="004A1329">
      <w:pPr>
        <w:overflowPunct/>
        <w:autoSpaceDE/>
        <w:autoSpaceDN/>
        <w:adjustRightInd/>
        <w:spacing w:after="0"/>
        <w:textAlignment w:val="auto"/>
        <w:rPr>
          <w:rFonts w:eastAsia="MS Mincho"/>
          <w:b/>
          <w:i/>
          <w:iCs/>
          <w:lang w:eastAsia="ja-JP"/>
        </w:rPr>
      </w:pPr>
      <w:r>
        <w:rPr>
          <w:rFonts w:eastAsia="MS Mincho"/>
          <w:b/>
          <w:i/>
          <w:iCs/>
          <w:u w:val="single"/>
          <w:lang w:eastAsia="ja-JP"/>
        </w:rPr>
        <w:t xml:space="preserve">Observation </w:t>
      </w:r>
      <w:r w:rsidR="00431BBA">
        <w:rPr>
          <w:rFonts w:eastAsia="MS Mincho"/>
          <w:b/>
          <w:i/>
          <w:iCs/>
          <w:u w:val="single"/>
          <w:lang w:eastAsia="ja-JP"/>
        </w:rPr>
        <w:t>5</w:t>
      </w:r>
      <w:r>
        <w:rPr>
          <w:rFonts w:eastAsia="MS Mincho"/>
          <w:b/>
          <w:i/>
          <w:iCs/>
          <w:u w:val="single"/>
          <w:lang w:eastAsia="ja-JP"/>
        </w:rPr>
        <w:t>:</w:t>
      </w:r>
      <w:r w:rsidRPr="000D7A8D">
        <w:rPr>
          <w:rFonts w:eastAsia="MS Mincho"/>
          <w:b/>
          <w:i/>
          <w:iCs/>
          <w:lang w:eastAsia="ja-JP"/>
        </w:rPr>
        <w:t xml:space="preserve"> </w:t>
      </w:r>
      <w:r>
        <w:rPr>
          <w:rFonts w:eastAsia="MS Mincho"/>
          <w:b/>
          <w:i/>
          <w:iCs/>
          <w:lang w:eastAsia="ja-JP"/>
        </w:rPr>
        <w:t>F</w:t>
      </w:r>
      <w:r w:rsidRPr="000D7A8D">
        <w:rPr>
          <w:rFonts w:eastAsia="MS Mincho"/>
          <w:b/>
          <w:i/>
          <w:iCs/>
          <w:lang w:eastAsia="ja-JP"/>
        </w:rPr>
        <w:t xml:space="preserve">or each frequency hop with 5 symbols, 2 DMRS per hop is better when the Doppler is high, and 1 DMRS per hop is </w:t>
      </w:r>
      <w:r>
        <w:rPr>
          <w:rFonts w:eastAsia="MS Mincho"/>
          <w:b/>
          <w:i/>
          <w:iCs/>
          <w:lang w:eastAsia="ja-JP"/>
        </w:rPr>
        <w:t>better</w:t>
      </w:r>
      <w:r w:rsidRPr="000D7A8D">
        <w:rPr>
          <w:rFonts w:eastAsia="MS Mincho"/>
          <w:b/>
          <w:i/>
          <w:iCs/>
          <w:lang w:eastAsia="ja-JP"/>
        </w:rPr>
        <w:t xml:space="preserve"> when the payload size is large.   </w:t>
      </w:r>
    </w:p>
    <w:p w14:paraId="1F82520B" w14:textId="77777777" w:rsidR="004A1329" w:rsidRDefault="004A1329" w:rsidP="004A1329">
      <w:pPr>
        <w:overflowPunct/>
        <w:autoSpaceDE/>
        <w:autoSpaceDN/>
        <w:adjustRightInd/>
        <w:spacing w:after="0"/>
        <w:textAlignment w:val="auto"/>
        <w:rPr>
          <w:rFonts w:eastAsia="MS Mincho"/>
          <w:b/>
          <w:i/>
          <w:iCs/>
          <w:lang w:eastAsia="ja-JP"/>
        </w:rPr>
      </w:pPr>
    </w:p>
    <w:p w14:paraId="65922BDD" w14:textId="3737C5D8" w:rsidR="004A1329" w:rsidRPr="0032557A" w:rsidRDefault="004A1329" w:rsidP="004A1329">
      <w:r>
        <w:rPr>
          <w:rFonts w:eastAsia="MS Mincho"/>
          <w:iCs/>
          <w:lang w:eastAsia="ja-JP"/>
        </w:rPr>
        <w:t xml:space="preserve">We </w:t>
      </w:r>
      <w:r w:rsidR="002B6E1E">
        <w:rPr>
          <w:rFonts w:eastAsia="MS Mincho"/>
          <w:iCs/>
          <w:lang w:eastAsia="ja-JP"/>
        </w:rPr>
        <w:t>thus propose the following.</w:t>
      </w:r>
      <w:r>
        <w:rPr>
          <w:rFonts w:eastAsia="MS Mincho"/>
          <w:iCs/>
          <w:lang w:eastAsia="ja-JP"/>
        </w:rPr>
        <w:t xml:space="preserve"> </w:t>
      </w:r>
    </w:p>
    <w:p w14:paraId="33A99C25" w14:textId="77777777" w:rsidR="004A1329" w:rsidRPr="002122ED" w:rsidRDefault="004A1329" w:rsidP="004A1329">
      <w:pPr>
        <w:overflowPunct/>
        <w:autoSpaceDE/>
        <w:autoSpaceDN/>
        <w:adjustRightInd/>
        <w:spacing w:after="0"/>
        <w:textAlignment w:val="auto"/>
        <w:rPr>
          <w:rFonts w:eastAsia="MS Mincho"/>
          <w:b/>
          <w:i/>
          <w:iCs/>
          <w:lang w:eastAsia="ja-JP"/>
        </w:rPr>
      </w:pPr>
      <w:r w:rsidRPr="002122ED">
        <w:rPr>
          <w:rFonts w:eastAsia="MS Mincho"/>
          <w:b/>
          <w:i/>
          <w:iCs/>
          <w:u w:val="single"/>
          <w:lang w:eastAsia="ja-JP"/>
        </w:rPr>
        <w:t xml:space="preserve">Proposal </w:t>
      </w:r>
      <w:r>
        <w:rPr>
          <w:rFonts w:eastAsia="MS Mincho"/>
          <w:b/>
          <w:i/>
          <w:iCs/>
          <w:u w:val="single"/>
          <w:lang w:eastAsia="ja-JP"/>
        </w:rPr>
        <w:t>3</w:t>
      </w:r>
      <w:r>
        <w:rPr>
          <w:rFonts w:eastAsia="MS Mincho"/>
          <w:b/>
          <w:i/>
          <w:iCs/>
          <w:lang w:eastAsia="ja-JP"/>
        </w:rPr>
        <w:t xml:space="preserve">: </w:t>
      </w:r>
      <w:r w:rsidRPr="000D7A8D">
        <w:rPr>
          <w:rFonts w:eastAsia="MS Mincho"/>
          <w:b/>
          <w:i/>
          <w:iCs/>
          <w:lang w:eastAsia="ja-JP"/>
        </w:rPr>
        <w:t xml:space="preserve"> </w:t>
      </w:r>
      <w:r w:rsidRPr="002122ED">
        <w:rPr>
          <w:rFonts w:eastAsia="MS Mincho"/>
          <w:b/>
          <w:i/>
          <w:iCs/>
          <w:lang w:eastAsia="ja-JP"/>
        </w:rPr>
        <w:t>For long PUCCH for large UCI payload with no multiplexing capacity within a slot:</w:t>
      </w:r>
    </w:p>
    <w:p w14:paraId="0CD80FA3" w14:textId="77777777" w:rsidR="004A1329" w:rsidRPr="009C14BE" w:rsidRDefault="004A1329" w:rsidP="004A1329">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&gt;4</w:t>
      </w:r>
      <w:r w:rsidRPr="002122ED">
        <w:rPr>
          <w:rFonts w:ascii="Times New Roman" w:eastAsia="MS Mincho" w:hAnsi="Times New Roman"/>
          <w:b/>
          <w:i/>
          <w:sz w:val="20"/>
          <w:szCs w:val="20"/>
          <w:lang w:eastAsia="ja-JP"/>
        </w:rPr>
        <w:t xml:space="preserve"> symbols, </w:t>
      </w:r>
      <w:r>
        <w:rPr>
          <w:rFonts w:ascii="Times New Roman" w:eastAsia="MS Mincho" w:hAnsi="Times New Roman"/>
          <w:b/>
          <w:i/>
          <w:sz w:val="20"/>
          <w:szCs w:val="20"/>
          <w:lang w:eastAsia="ja-JP"/>
        </w:rPr>
        <w:t>RRC configure either 1 or 2 DMRS symbol per hop</w:t>
      </w:r>
      <w:r w:rsidRPr="002122ED">
        <w:rPr>
          <w:rFonts w:ascii="Times New Roman" w:eastAsia="MS Mincho" w:hAnsi="Times New Roman"/>
          <w:b/>
          <w:i/>
          <w:sz w:val="20"/>
          <w:szCs w:val="20"/>
          <w:lang w:eastAsia="ja-JP"/>
        </w:rPr>
        <w:t>.</w:t>
      </w:r>
    </w:p>
    <w:p w14:paraId="57DC8BAC" w14:textId="77777777" w:rsidR="004A1329" w:rsidRPr="00AF159E" w:rsidRDefault="004A1329" w:rsidP="004A1329">
      <w:pPr>
        <w:pStyle w:val="ListParagraph"/>
        <w:numPr>
          <w:ilvl w:val="0"/>
          <w:numId w:val="43"/>
        </w:numPr>
        <w:rPr>
          <w:rFonts w:ascii="Times New Roman" w:eastAsia="MS Mincho" w:hAnsi="Times New Roman"/>
          <w:b/>
          <w:i/>
          <w:iCs/>
          <w:sz w:val="20"/>
          <w:szCs w:val="20"/>
          <w:u w:val="single"/>
          <w:lang w:eastAsia="ja-JP"/>
        </w:rPr>
      </w:pPr>
      <w:r>
        <w:rPr>
          <w:rFonts w:ascii="Times New Roman" w:eastAsia="MS Mincho" w:hAnsi="Times New Roman"/>
          <w:b/>
          <w:i/>
          <w:sz w:val="20"/>
          <w:szCs w:val="20"/>
          <w:lang w:eastAsia="ja-JP"/>
        </w:rPr>
        <w:t>When long PUCCH duration per hop ≤</w:t>
      </w:r>
      <w:r w:rsidRPr="002122ED">
        <w:rPr>
          <w:rFonts w:ascii="Times New Roman" w:eastAsia="MS Mincho" w:hAnsi="Times New Roman"/>
          <w:b/>
          <w:i/>
          <w:sz w:val="20"/>
          <w:szCs w:val="20"/>
          <w:lang w:eastAsia="ja-JP"/>
        </w:rPr>
        <w:t xml:space="preserve"> </w:t>
      </w:r>
      <w:r>
        <w:rPr>
          <w:rFonts w:ascii="Times New Roman" w:eastAsia="MS Mincho" w:hAnsi="Times New Roman"/>
          <w:b/>
          <w:i/>
          <w:sz w:val="20"/>
          <w:szCs w:val="20"/>
          <w:lang w:eastAsia="ja-JP"/>
        </w:rPr>
        <w:t>4</w:t>
      </w:r>
      <w:r w:rsidRPr="002122ED">
        <w:rPr>
          <w:rFonts w:ascii="Times New Roman" w:eastAsia="MS Mincho" w:hAnsi="Times New Roman"/>
          <w:b/>
          <w:i/>
          <w:sz w:val="20"/>
          <w:szCs w:val="20"/>
          <w:lang w:eastAsia="ja-JP"/>
        </w:rPr>
        <w:t xml:space="preserve"> symbols, there is </w:t>
      </w:r>
      <w:r>
        <w:rPr>
          <w:rFonts w:ascii="Times New Roman" w:eastAsia="MS Mincho" w:hAnsi="Times New Roman"/>
          <w:b/>
          <w:i/>
          <w:sz w:val="20"/>
          <w:szCs w:val="20"/>
          <w:lang w:eastAsia="ja-JP"/>
        </w:rPr>
        <w:t>1</w:t>
      </w:r>
      <w:r w:rsidRPr="002122ED">
        <w:rPr>
          <w:rFonts w:ascii="Times New Roman" w:eastAsia="MS Mincho" w:hAnsi="Times New Roman"/>
          <w:b/>
          <w:i/>
          <w:sz w:val="20"/>
          <w:szCs w:val="20"/>
          <w:lang w:eastAsia="ja-JP"/>
        </w:rPr>
        <w:t xml:space="preserve"> DMRS symbol</w:t>
      </w:r>
    </w:p>
    <w:p w14:paraId="4060D718" w14:textId="2F7BD8F5" w:rsidR="00772399" w:rsidRDefault="00772399" w:rsidP="00772399">
      <w:pPr>
        <w:rPr>
          <w:rFonts w:eastAsia="MS Mincho"/>
          <w:iCs/>
          <w:lang w:eastAsia="ja-JP"/>
        </w:rPr>
      </w:pPr>
    </w:p>
    <w:p w14:paraId="3D3EF67C" w14:textId="347D6100" w:rsidR="002B6E1E" w:rsidRDefault="002B6E1E" w:rsidP="00772399">
      <w:pPr>
        <w:rPr>
          <w:rFonts w:eastAsia="MS Mincho"/>
          <w:iCs/>
          <w:lang w:eastAsia="ja-JP"/>
        </w:rPr>
      </w:pPr>
      <w:r>
        <w:rPr>
          <w:rFonts w:eastAsia="MS Mincho"/>
          <w:iCs/>
          <w:lang w:eastAsia="ja-JP"/>
        </w:rPr>
        <w:t xml:space="preserve">We also propose a new set of length-24 CGSs for NR PUCCH.  </w:t>
      </w:r>
    </w:p>
    <w:p w14:paraId="19E396E3" w14:textId="2680B82E" w:rsidR="002B6E1E" w:rsidRPr="00E13F5D" w:rsidRDefault="002B6E1E" w:rsidP="002B6E1E">
      <w:pPr>
        <w:rPr>
          <w:rFonts w:eastAsia="MS Mincho"/>
          <w:b/>
          <w:i/>
          <w:lang w:eastAsia="ja-JP"/>
        </w:rPr>
      </w:pPr>
      <w:r w:rsidRPr="00717C40">
        <w:rPr>
          <w:rFonts w:eastAsia="MS Mincho"/>
          <w:b/>
          <w:i/>
          <w:iCs/>
          <w:u w:val="single"/>
          <w:lang w:eastAsia="ja-JP"/>
        </w:rPr>
        <w:t xml:space="preserve">Proposal </w:t>
      </w:r>
      <w:r>
        <w:rPr>
          <w:rFonts w:eastAsia="MS Mincho"/>
          <w:b/>
          <w:i/>
          <w:iCs/>
          <w:u w:val="single"/>
          <w:lang w:eastAsia="ja-JP"/>
        </w:rPr>
        <w:t>4</w:t>
      </w:r>
      <w:r w:rsidRPr="00717C40">
        <w:rPr>
          <w:rFonts w:eastAsia="MS Mincho"/>
          <w:b/>
          <w:i/>
          <w:iCs/>
          <w:u w:val="single"/>
          <w:lang w:eastAsia="ja-JP"/>
        </w:rPr>
        <w:t>:</w:t>
      </w:r>
      <w:r w:rsidRPr="00196D21">
        <w:rPr>
          <w:rFonts w:eastAsia="MS Mincho"/>
          <w:b/>
          <w:i/>
          <w:iCs/>
          <w:lang w:eastAsia="ja-JP"/>
        </w:rPr>
        <w:t xml:space="preserve"> </w:t>
      </w:r>
      <w:r>
        <w:rPr>
          <w:rFonts w:eastAsia="MS Mincho"/>
          <w:b/>
          <w:i/>
          <w:lang w:eastAsia="ja-JP"/>
        </w:rPr>
        <w:t xml:space="preserve">For PUCCH, support the new set of length-24 CGSs presented in Table </w:t>
      </w:r>
      <w:r w:rsidR="0068125B">
        <w:rPr>
          <w:rFonts w:eastAsia="MS Mincho"/>
          <w:b/>
          <w:i/>
          <w:lang w:eastAsia="ja-JP"/>
        </w:rPr>
        <w:t>6</w:t>
      </w:r>
      <w:r w:rsidRPr="00685873">
        <w:rPr>
          <w:rFonts w:eastAsia="MS Mincho"/>
          <w:b/>
          <w:i/>
          <w:lang w:eastAsia="ja-JP"/>
        </w:rPr>
        <w:t>.</w:t>
      </w:r>
    </w:p>
    <w:p w14:paraId="48FF1DF5" w14:textId="61E5ED0D" w:rsidR="002B6E1E" w:rsidRDefault="002B6E1E" w:rsidP="00772399">
      <w:pPr>
        <w:rPr>
          <w:rFonts w:eastAsia="MS Mincho"/>
          <w:iCs/>
          <w:lang w:eastAsia="ja-JP"/>
        </w:rPr>
      </w:pPr>
      <w:r>
        <w:rPr>
          <w:rFonts w:eastAsia="MS Mincho"/>
          <w:iCs/>
          <w:lang w:eastAsia="ja-JP"/>
        </w:rPr>
        <w:t xml:space="preserve">Finally, we have the following proposal on UCI multiplexing. </w:t>
      </w:r>
    </w:p>
    <w:p w14:paraId="63E45077" w14:textId="61FC2332"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431BBA">
        <w:rPr>
          <w:rFonts w:eastAsia="MS Mincho"/>
          <w:b/>
          <w:i/>
          <w:iCs/>
          <w:u w:val="single"/>
          <w:lang w:eastAsia="ja-JP"/>
        </w:rPr>
        <w:t>5</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4D65A342" w14:textId="6717D730" w:rsidR="00E922BE" w:rsidRDefault="00613B63" w:rsidP="00E922BE">
      <w:pPr>
        <w:pStyle w:val="Heading1"/>
        <w:numPr>
          <w:ilvl w:val="0"/>
          <w:numId w:val="23"/>
        </w:numPr>
        <w:ind w:left="432" w:hanging="432"/>
        <w:jc w:val="both"/>
      </w:pPr>
      <w:r>
        <w:t>Appendix</w:t>
      </w:r>
      <w:r w:rsidR="001B3925">
        <w:t xml:space="preserve"> I</w:t>
      </w:r>
      <w:r w:rsidR="00353DB6">
        <w:t>: Simulation Assumptions</w:t>
      </w:r>
    </w:p>
    <w:p w14:paraId="18A732DE" w14:textId="0A047639" w:rsidR="001221CB" w:rsidRPr="001221CB" w:rsidRDefault="001221CB" w:rsidP="001221CB">
      <w:pPr>
        <w:pStyle w:val="Caption"/>
        <w:ind w:left="720"/>
        <w:jc w:val="center"/>
      </w:pPr>
      <w:r>
        <w:t xml:space="preserve">Table </w:t>
      </w:r>
      <w:r w:rsidR="0068125B">
        <w:t>9</w:t>
      </w:r>
      <w:r>
        <w:rPr>
          <w:noProof/>
        </w:rPr>
        <w:t xml:space="preserve">. </w:t>
      </w:r>
      <w:r>
        <w:t>Simulation assumptions for Figs. 1-2</w:t>
      </w:r>
    </w:p>
    <w:tbl>
      <w:tblPr>
        <w:tblStyle w:val="TableGridLight"/>
        <w:tblW w:w="5215" w:type="dxa"/>
        <w:jc w:val="center"/>
        <w:tblLook w:val="0420" w:firstRow="1" w:lastRow="0" w:firstColumn="0" w:lastColumn="0" w:noHBand="0" w:noVBand="1"/>
      </w:tblPr>
      <w:tblGrid>
        <w:gridCol w:w="2540"/>
        <w:gridCol w:w="2675"/>
      </w:tblGrid>
      <w:tr w:rsidR="00E922BE" w:rsidRPr="00CC06FF" w14:paraId="67F358AF" w14:textId="77777777" w:rsidTr="001221CB">
        <w:trPr>
          <w:trHeight w:val="508"/>
          <w:jc w:val="center"/>
        </w:trPr>
        <w:tc>
          <w:tcPr>
            <w:tcW w:w="2540" w:type="dxa"/>
          </w:tcPr>
          <w:p w14:paraId="27F53549" w14:textId="77777777" w:rsidR="00E922BE" w:rsidRPr="00CC06FF" w:rsidRDefault="00E922BE" w:rsidP="008F5CA1">
            <w:r>
              <w:t>System bandwidth</w:t>
            </w:r>
          </w:p>
        </w:tc>
        <w:tc>
          <w:tcPr>
            <w:tcW w:w="2675" w:type="dxa"/>
          </w:tcPr>
          <w:p w14:paraId="0509E719" w14:textId="77777777" w:rsidR="00E922BE" w:rsidRPr="00CC06FF" w:rsidRDefault="00E922BE" w:rsidP="008F5CA1">
            <w:r>
              <w:t>20Mhz</w:t>
            </w:r>
          </w:p>
        </w:tc>
      </w:tr>
      <w:tr w:rsidR="00E922BE" w:rsidRPr="00CC06FF" w14:paraId="79826A36" w14:textId="77777777" w:rsidTr="001221CB">
        <w:trPr>
          <w:trHeight w:val="508"/>
          <w:jc w:val="center"/>
        </w:trPr>
        <w:tc>
          <w:tcPr>
            <w:tcW w:w="2540" w:type="dxa"/>
          </w:tcPr>
          <w:p w14:paraId="7D9E3106" w14:textId="77777777" w:rsidR="00E922BE" w:rsidRPr="00CC06FF" w:rsidRDefault="00E922BE" w:rsidP="008F5CA1">
            <w:r w:rsidRPr="00CC06FF">
              <w:t>Numerology</w:t>
            </w:r>
          </w:p>
        </w:tc>
        <w:tc>
          <w:tcPr>
            <w:tcW w:w="2675" w:type="dxa"/>
          </w:tcPr>
          <w:p w14:paraId="38CBB242" w14:textId="77777777" w:rsidR="00E922BE" w:rsidRDefault="00E922BE" w:rsidP="008F5CA1">
            <w:r>
              <w:t>15</w:t>
            </w:r>
            <w:r w:rsidRPr="00CC06FF">
              <w:t>Khz SCS</w:t>
            </w:r>
          </w:p>
        </w:tc>
      </w:tr>
      <w:tr w:rsidR="00E922BE" w:rsidRPr="00CC06FF" w14:paraId="5DA750E9" w14:textId="77777777" w:rsidTr="001221CB">
        <w:trPr>
          <w:trHeight w:val="508"/>
          <w:jc w:val="center"/>
        </w:trPr>
        <w:tc>
          <w:tcPr>
            <w:tcW w:w="2540" w:type="dxa"/>
          </w:tcPr>
          <w:p w14:paraId="1B318A76" w14:textId="77777777" w:rsidR="00E922BE" w:rsidRPr="00CC06FF" w:rsidRDefault="00E922BE" w:rsidP="008F5CA1">
            <w:r>
              <w:t>Channel</w:t>
            </w:r>
          </w:p>
        </w:tc>
        <w:tc>
          <w:tcPr>
            <w:tcW w:w="2675" w:type="dxa"/>
          </w:tcPr>
          <w:p w14:paraId="5699999F" w14:textId="4BDC68E0" w:rsidR="00E922BE" w:rsidRDefault="00E922BE" w:rsidP="008F5CA1">
            <w:r>
              <w:t>TDL-C 300ns, 1000ns</w:t>
            </w:r>
            <w:r w:rsidR="001221CB">
              <w:t>, 2000 ns</w:t>
            </w:r>
          </w:p>
        </w:tc>
      </w:tr>
      <w:tr w:rsidR="00E922BE" w:rsidRPr="00CC06FF" w14:paraId="6957AF56" w14:textId="77777777" w:rsidTr="001221CB">
        <w:trPr>
          <w:trHeight w:val="508"/>
          <w:jc w:val="center"/>
        </w:trPr>
        <w:tc>
          <w:tcPr>
            <w:tcW w:w="2540" w:type="dxa"/>
          </w:tcPr>
          <w:p w14:paraId="76D7E6EA" w14:textId="77777777" w:rsidR="00E922BE" w:rsidRDefault="00E922BE" w:rsidP="008F5CA1">
            <w:r>
              <w:t>Number of Antennas</w:t>
            </w:r>
          </w:p>
        </w:tc>
        <w:tc>
          <w:tcPr>
            <w:tcW w:w="2675" w:type="dxa"/>
          </w:tcPr>
          <w:p w14:paraId="53C28AE7" w14:textId="77777777" w:rsidR="00E922BE" w:rsidRDefault="00E922BE" w:rsidP="008F5CA1">
            <w:r>
              <w:t>UE Tx=1, gNB Rx =2</w:t>
            </w:r>
          </w:p>
        </w:tc>
      </w:tr>
      <w:tr w:rsidR="00E922BE" w:rsidRPr="00CC06FF" w14:paraId="5DC306C9" w14:textId="77777777" w:rsidTr="001221CB">
        <w:trPr>
          <w:trHeight w:val="701"/>
          <w:jc w:val="center"/>
        </w:trPr>
        <w:tc>
          <w:tcPr>
            <w:tcW w:w="2540" w:type="dxa"/>
            <w:hideMark/>
          </w:tcPr>
          <w:p w14:paraId="63EE53E7" w14:textId="77777777" w:rsidR="00E922BE" w:rsidRPr="00CC06FF" w:rsidRDefault="00E922BE" w:rsidP="008F5CA1">
            <w:r w:rsidRPr="00CC06FF">
              <w:t>Long PUCCH duration</w:t>
            </w:r>
          </w:p>
        </w:tc>
        <w:tc>
          <w:tcPr>
            <w:tcW w:w="2675" w:type="dxa"/>
            <w:hideMark/>
          </w:tcPr>
          <w:p w14:paraId="4915A0B4" w14:textId="59703AA0" w:rsidR="00E922BE" w:rsidRPr="00CC06FF" w:rsidRDefault="00E922BE" w:rsidP="008F5CA1">
            <w:r>
              <w:t xml:space="preserve">12 symbols (4 DMRS + 8 UCI symbols with </w:t>
            </w:r>
            <w:r w:rsidR="001221CB">
              <w:t>f</w:t>
            </w:r>
            <w:r>
              <w:t xml:space="preserve">requency </w:t>
            </w:r>
            <w:r w:rsidR="001221CB">
              <w:t>h</w:t>
            </w:r>
            <w:r>
              <w:t>opping, 2 DMRS symbols per hop)</w:t>
            </w:r>
          </w:p>
        </w:tc>
      </w:tr>
      <w:tr w:rsidR="00E922BE" w:rsidRPr="00CC06FF" w14:paraId="1370D8AD" w14:textId="77777777" w:rsidTr="001221CB">
        <w:trPr>
          <w:trHeight w:val="516"/>
          <w:jc w:val="center"/>
        </w:trPr>
        <w:tc>
          <w:tcPr>
            <w:tcW w:w="2540" w:type="dxa"/>
          </w:tcPr>
          <w:p w14:paraId="1DE82E5B" w14:textId="77777777" w:rsidR="00E922BE" w:rsidRPr="00CC06FF" w:rsidRDefault="00E922BE" w:rsidP="008F5CA1">
            <w:r w:rsidRPr="00824A92">
              <w:t>Number of UEs</w:t>
            </w:r>
          </w:p>
        </w:tc>
        <w:tc>
          <w:tcPr>
            <w:tcW w:w="2675" w:type="dxa"/>
          </w:tcPr>
          <w:p w14:paraId="6F470AA9" w14:textId="32901EE0" w:rsidR="00E922BE" w:rsidRDefault="001221CB" w:rsidP="008F5CA1">
            <w:r>
              <w:t>4</w:t>
            </w:r>
            <w:r w:rsidR="00E922BE">
              <w:t xml:space="preserve"> UEs</w:t>
            </w:r>
          </w:p>
        </w:tc>
      </w:tr>
      <w:tr w:rsidR="00E922BE" w:rsidRPr="00CC06FF" w14:paraId="05920B37" w14:textId="77777777" w:rsidTr="001221CB">
        <w:trPr>
          <w:trHeight w:val="508"/>
          <w:jc w:val="center"/>
        </w:trPr>
        <w:tc>
          <w:tcPr>
            <w:tcW w:w="2540" w:type="dxa"/>
            <w:hideMark/>
          </w:tcPr>
          <w:p w14:paraId="6B35323F" w14:textId="77777777" w:rsidR="00E922BE" w:rsidRPr="00CC06FF" w:rsidRDefault="00E922BE" w:rsidP="008F5CA1">
            <w:r w:rsidRPr="00CC06FF">
              <w:t># RBs for long PUCCH</w:t>
            </w:r>
          </w:p>
        </w:tc>
        <w:tc>
          <w:tcPr>
            <w:tcW w:w="2675" w:type="dxa"/>
            <w:hideMark/>
          </w:tcPr>
          <w:p w14:paraId="72D58D13" w14:textId="77777777" w:rsidR="00E922BE" w:rsidRPr="00CC06FF" w:rsidRDefault="00E922BE" w:rsidP="008F5CA1">
            <w:r w:rsidRPr="00CC06FF">
              <w:t>1 RB</w:t>
            </w:r>
          </w:p>
        </w:tc>
      </w:tr>
      <w:tr w:rsidR="00E922BE" w:rsidRPr="00CC06FF" w14:paraId="7F47455C" w14:textId="77777777" w:rsidTr="001221CB">
        <w:trPr>
          <w:trHeight w:val="508"/>
          <w:jc w:val="center"/>
        </w:trPr>
        <w:tc>
          <w:tcPr>
            <w:tcW w:w="2540" w:type="dxa"/>
          </w:tcPr>
          <w:p w14:paraId="4EC4F374" w14:textId="77777777" w:rsidR="00E922BE" w:rsidRPr="00CC06FF" w:rsidRDefault="00E922BE" w:rsidP="008F5CA1">
            <w:r>
              <w:t>Carrier Frequency</w:t>
            </w:r>
          </w:p>
        </w:tc>
        <w:tc>
          <w:tcPr>
            <w:tcW w:w="2675" w:type="dxa"/>
          </w:tcPr>
          <w:p w14:paraId="74BC8500" w14:textId="77777777" w:rsidR="00E922BE" w:rsidRPr="00CC06FF" w:rsidRDefault="00E922BE" w:rsidP="008F5CA1">
            <w:r>
              <w:t xml:space="preserve">4 </w:t>
            </w:r>
            <w:proofErr w:type="spellStart"/>
            <w:r>
              <w:t>Ghz</w:t>
            </w:r>
            <w:proofErr w:type="spellEnd"/>
          </w:p>
        </w:tc>
      </w:tr>
      <w:tr w:rsidR="00E922BE" w:rsidRPr="00CC06FF" w14:paraId="4D0E3B6A" w14:textId="77777777" w:rsidTr="001221CB">
        <w:trPr>
          <w:trHeight w:val="508"/>
          <w:jc w:val="center"/>
        </w:trPr>
        <w:tc>
          <w:tcPr>
            <w:tcW w:w="2540" w:type="dxa"/>
            <w:hideMark/>
          </w:tcPr>
          <w:p w14:paraId="6C3CDE12" w14:textId="77777777" w:rsidR="00E922BE" w:rsidRPr="00CC06FF" w:rsidRDefault="00E922BE" w:rsidP="008F5CA1">
            <w:r w:rsidRPr="00CC06FF">
              <w:lastRenderedPageBreak/>
              <w:t>Payload size</w:t>
            </w:r>
          </w:p>
        </w:tc>
        <w:tc>
          <w:tcPr>
            <w:tcW w:w="2675" w:type="dxa"/>
            <w:hideMark/>
          </w:tcPr>
          <w:p w14:paraId="762037EB" w14:textId="77777777" w:rsidR="00E922BE" w:rsidRPr="00CC06FF" w:rsidRDefault="00E922BE" w:rsidP="008F5CA1">
            <w:r w:rsidRPr="00CC06FF">
              <w:t>11 bits</w:t>
            </w:r>
          </w:p>
        </w:tc>
      </w:tr>
      <w:tr w:rsidR="00E922BE" w:rsidRPr="00CC06FF" w14:paraId="75937249" w14:textId="77777777" w:rsidTr="001221CB">
        <w:trPr>
          <w:trHeight w:val="508"/>
          <w:jc w:val="center"/>
        </w:trPr>
        <w:tc>
          <w:tcPr>
            <w:tcW w:w="2540" w:type="dxa"/>
            <w:hideMark/>
          </w:tcPr>
          <w:p w14:paraId="360A33E4" w14:textId="77777777" w:rsidR="00E922BE" w:rsidRPr="00CC06FF" w:rsidRDefault="00E922BE" w:rsidP="008F5CA1">
            <w:r w:rsidRPr="00CC06FF">
              <w:t xml:space="preserve">Coding </w:t>
            </w:r>
          </w:p>
        </w:tc>
        <w:tc>
          <w:tcPr>
            <w:tcW w:w="2675" w:type="dxa"/>
            <w:hideMark/>
          </w:tcPr>
          <w:p w14:paraId="40757843" w14:textId="77777777" w:rsidR="00E922BE" w:rsidRPr="00CC06FF" w:rsidRDefault="00E922BE" w:rsidP="008F5CA1">
            <w:r w:rsidRPr="00CC06FF">
              <w:t>Reed-Muller</w:t>
            </w:r>
          </w:p>
        </w:tc>
      </w:tr>
      <w:tr w:rsidR="00E922BE" w:rsidRPr="00CC06FF" w14:paraId="29A8FD7A" w14:textId="77777777" w:rsidTr="001221CB">
        <w:trPr>
          <w:trHeight w:val="508"/>
          <w:jc w:val="center"/>
        </w:trPr>
        <w:tc>
          <w:tcPr>
            <w:tcW w:w="2540" w:type="dxa"/>
            <w:hideMark/>
          </w:tcPr>
          <w:p w14:paraId="34945374" w14:textId="77777777" w:rsidR="00E922BE" w:rsidRPr="00CC06FF" w:rsidRDefault="00E922BE" w:rsidP="008F5CA1">
            <w:r w:rsidRPr="00CC06FF">
              <w:t>Doppler</w:t>
            </w:r>
          </w:p>
        </w:tc>
        <w:tc>
          <w:tcPr>
            <w:tcW w:w="2675" w:type="dxa"/>
            <w:hideMark/>
          </w:tcPr>
          <w:p w14:paraId="39526993" w14:textId="77777777" w:rsidR="00E922BE" w:rsidRPr="00CC06FF" w:rsidRDefault="00E922BE" w:rsidP="008F5CA1">
            <w:r>
              <w:t xml:space="preserve">12Hz, 480Hz </w:t>
            </w:r>
          </w:p>
        </w:tc>
      </w:tr>
      <w:tr w:rsidR="00E922BE" w:rsidRPr="00CC06FF" w14:paraId="3E942316" w14:textId="77777777" w:rsidTr="001221CB">
        <w:trPr>
          <w:trHeight w:val="570"/>
          <w:jc w:val="center"/>
        </w:trPr>
        <w:tc>
          <w:tcPr>
            <w:tcW w:w="2540" w:type="dxa"/>
            <w:hideMark/>
          </w:tcPr>
          <w:p w14:paraId="5310F953" w14:textId="77777777" w:rsidR="00E922BE" w:rsidRPr="00CC06FF" w:rsidRDefault="00E922BE" w:rsidP="008F5CA1">
            <w:r w:rsidRPr="00CC06FF">
              <w:t>Receiver</w:t>
            </w:r>
          </w:p>
        </w:tc>
        <w:tc>
          <w:tcPr>
            <w:tcW w:w="2675" w:type="dxa"/>
            <w:hideMark/>
          </w:tcPr>
          <w:p w14:paraId="4D39D458" w14:textId="77777777" w:rsidR="00E922BE" w:rsidRPr="00CC06FF" w:rsidRDefault="00E922BE" w:rsidP="008F5CA1">
            <w:r>
              <w:t>Practical Channel Estimation and Ideal Noise Estimation</w:t>
            </w:r>
          </w:p>
        </w:tc>
      </w:tr>
    </w:tbl>
    <w:p w14:paraId="5F345B20" w14:textId="77777777" w:rsidR="001221CB" w:rsidRDefault="001221CB" w:rsidP="001221CB">
      <w:pPr>
        <w:pStyle w:val="Caption"/>
        <w:jc w:val="center"/>
      </w:pPr>
    </w:p>
    <w:p w14:paraId="51179F7E" w14:textId="369CE523" w:rsidR="00E922BE" w:rsidRPr="00E922BE" w:rsidRDefault="001221CB" w:rsidP="001221CB">
      <w:pPr>
        <w:pStyle w:val="Caption"/>
        <w:jc w:val="center"/>
      </w:pPr>
      <w:r>
        <w:t xml:space="preserve">Table </w:t>
      </w:r>
      <w:r w:rsidR="0068125B">
        <w:t>10</w:t>
      </w:r>
      <w:r>
        <w:rPr>
          <w:noProof/>
        </w:rPr>
        <w:t xml:space="preserve">. </w:t>
      </w:r>
      <w:r>
        <w:t xml:space="preserve">Simulation assumptions for Figure </w:t>
      </w:r>
      <w:r w:rsidR="00E675CE">
        <w:t>5</w:t>
      </w:r>
    </w:p>
    <w:tbl>
      <w:tblPr>
        <w:tblStyle w:val="TableGridLight"/>
        <w:tblW w:w="5100" w:type="dxa"/>
        <w:jc w:val="center"/>
        <w:tblLook w:val="0420" w:firstRow="1" w:lastRow="0" w:firstColumn="0" w:lastColumn="0" w:noHBand="0" w:noVBand="1"/>
      </w:tblPr>
      <w:tblGrid>
        <w:gridCol w:w="2540"/>
        <w:gridCol w:w="2560"/>
      </w:tblGrid>
      <w:tr w:rsidR="00353DB6" w:rsidRPr="00CC06FF" w14:paraId="5D5F2EB5" w14:textId="77777777" w:rsidTr="008F5CA1">
        <w:trPr>
          <w:trHeight w:val="508"/>
          <w:jc w:val="center"/>
        </w:trPr>
        <w:tc>
          <w:tcPr>
            <w:tcW w:w="2540" w:type="dxa"/>
          </w:tcPr>
          <w:p w14:paraId="55E66B49" w14:textId="77777777" w:rsidR="00353DB6" w:rsidRPr="00CC06FF" w:rsidRDefault="00353DB6" w:rsidP="008F5CA1">
            <w:r>
              <w:t>System bandwidth</w:t>
            </w:r>
          </w:p>
        </w:tc>
        <w:tc>
          <w:tcPr>
            <w:tcW w:w="2560" w:type="dxa"/>
          </w:tcPr>
          <w:p w14:paraId="03AEA0E5" w14:textId="77777777" w:rsidR="00353DB6" w:rsidRPr="00CC06FF" w:rsidRDefault="00353DB6" w:rsidP="008F5CA1">
            <w:r>
              <w:t>20Mhz</w:t>
            </w:r>
          </w:p>
        </w:tc>
      </w:tr>
      <w:tr w:rsidR="00353DB6" w:rsidRPr="00CC06FF" w14:paraId="7491861C" w14:textId="77777777" w:rsidTr="008F5CA1">
        <w:trPr>
          <w:trHeight w:val="508"/>
          <w:jc w:val="center"/>
        </w:trPr>
        <w:tc>
          <w:tcPr>
            <w:tcW w:w="2540" w:type="dxa"/>
          </w:tcPr>
          <w:p w14:paraId="278FB477" w14:textId="77777777" w:rsidR="00353DB6" w:rsidRPr="00CC06FF" w:rsidRDefault="00353DB6" w:rsidP="008F5CA1">
            <w:r w:rsidRPr="00CC06FF">
              <w:t>Numerology</w:t>
            </w:r>
          </w:p>
        </w:tc>
        <w:tc>
          <w:tcPr>
            <w:tcW w:w="2560" w:type="dxa"/>
          </w:tcPr>
          <w:p w14:paraId="4F0B037C" w14:textId="03BC88DF" w:rsidR="00353DB6" w:rsidRDefault="00E922BE" w:rsidP="008F5CA1">
            <w:r>
              <w:t xml:space="preserve">30 </w:t>
            </w:r>
            <w:proofErr w:type="spellStart"/>
            <w:r w:rsidR="00353DB6" w:rsidRPr="00CC06FF">
              <w:t>Khz</w:t>
            </w:r>
            <w:proofErr w:type="spellEnd"/>
            <w:r w:rsidR="00353DB6" w:rsidRPr="00CC06FF">
              <w:t xml:space="preserve"> SCS</w:t>
            </w:r>
          </w:p>
        </w:tc>
      </w:tr>
      <w:tr w:rsidR="00353DB6" w:rsidRPr="00CC06FF" w14:paraId="559F0183" w14:textId="77777777" w:rsidTr="008F5CA1">
        <w:trPr>
          <w:trHeight w:val="508"/>
          <w:jc w:val="center"/>
        </w:trPr>
        <w:tc>
          <w:tcPr>
            <w:tcW w:w="2540" w:type="dxa"/>
          </w:tcPr>
          <w:p w14:paraId="0DD2C6C1" w14:textId="77777777" w:rsidR="00353DB6" w:rsidRPr="00CC06FF" w:rsidRDefault="00353DB6" w:rsidP="008F5CA1">
            <w:r>
              <w:t>Channel</w:t>
            </w:r>
          </w:p>
        </w:tc>
        <w:tc>
          <w:tcPr>
            <w:tcW w:w="2560" w:type="dxa"/>
          </w:tcPr>
          <w:p w14:paraId="6A1F80D9" w14:textId="4B173FDE" w:rsidR="00353DB6" w:rsidRDefault="005F1993" w:rsidP="008F5CA1">
            <w:r>
              <w:t>TDL-C 300ns</w:t>
            </w:r>
          </w:p>
        </w:tc>
      </w:tr>
      <w:tr w:rsidR="00353DB6" w:rsidRPr="00CC06FF" w14:paraId="359FA33F" w14:textId="77777777" w:rsidTr="008F5CA1">
        <w:trPr>
          <w:trHeight w:val="508"/>
          <w:jc w:val="center"/>
        </w:trPr>
        <w:tc>
          <w:tcPr>
            <w:tcW w:w="2540" w:type="dxa"/>
          </w:tcPr>
          <w:p w14:paraId="5009E205" w14:textId="77777777" w:rsidR="00353DB6" w:rsidRDefault="00353DB6" w:rsidP="008F5CA1">
            <w:r>
              <w:t>Number of Antennas</w:t>
            </w:r>
          </w:p>
        </w:tc>
        <w:tc>
          <w:tcPr>
            <w:tcW w:w="2560" w:type="dxa"/>
          </w:tcPr>
          <w:p w14:paraId="2630B515" w14:textId="4C94CD6E" w:rsidR="00353DB6" w:rsidRDefault="003C4C37" w:rsidP="008F5CA1">
            <w:r>
              <w:t>UE Tx=2</w:t>
            </w:r>
            <w:r w:rsidR="00353DB6">
              <w:t>, gNB Rx =2</w:t>
            </w:r>
          </w:p>
        </w:tc>
      </w:tr>
      <w:tr w:rsidR="00353DB6" w:rsidRPr="00CC06FF" w14:paraId="6D4F8EDD" w14:textId="77777777" w:rsidTr="008F5CA1">
        <w:trPr>
          <w:trHeight w:val="701"/>
          <w:jc w:val="center"/>
        </w:trPr>
        <w:tc>
          <w:tcPr>
            <w:tcW w:w="2540" w:type="dxa"/>
            <w:hideMark/>
          </w:tcPr>
          <w:p w14:paraId="48467FB4" w14:textId="77777777" w:rsidR="00353DB6" w:rsidRPr="00CC06FF" w:rsidRDefault="00353DB6" w:rsidP="008F5CA1">
            <w:r w:rsidRPr="00CC06FF">
              <w:t>Long PUCCH duration</w:t>
            </w:r>
          </w:p>
        </w:tc>
        <w:tc>
          <w:tcPr>
            <w:tcW w:w="2560" w:type="dxa"/>
            <w:hideMark/>
          </w:tcPr>
          <w:p w14:paraId="539DF1BC" w14:textId="5CC068DD" w:rsidR="00353DB6" w:rsidRPr="00CC06FF" w:rsidRDefault="003C4C37" w:rsidP="008F5CA1">
            <w:r>
              <w:t>5</w:t>
            </w:r>
            <w:r w:rsidR="00353DB6">
              <w:t xml:space="preserve"> symbols</w:t>
            </w:r>
            <w:r>
              <w:t xml:space="preserve">/hop, 6 symbols/hop with </w:t>
            </w:r>
            <w:r w:rsidR="008F5CA1">
              <w:t>frequency h</w:t>
            </w:r>
            <w:r w:rsidR="00353DB6">
              <w:t>opping</w:t>
            </w:r>
            <w:r>
              <w:t xml:space="preserve"> </w:t>
            </w:r>
          </w:p>
        </w:tc>
      </w:tr>
      <w:tr w:rsidR="00353DB6" w:rsidRPr="00CC06FF" w14:paraId="518C7799" w14:textId="77777777" w:rsidTr="00E922BE">
        <w:trPr>
          <w:trHeight w:val="471"/>
          <w:jc w:val="center"/>
        </w:trPr>
        <w:tc>
          <w:tcPr>
            <w:tcW w:w="2540" w:type="dxa"/>
          </w:tcPr>
          <w:p w14:paraId="20289EC3" w14:textId="77777777" w:rsidR="00353DB6" w:rsidRPr="00CC06FF" w:rsidRDefault="00353DB6" w:rsidP="008F5CA1">
            <w:r w:rsidRPr="00824A92">
              <w:t>Number of UEs</w:t>
            </w:r>
          </w:p>
        </w:tc>
        <w:tc>
          <w:tcPr>
            <w:tcW w:w="2560" w:type="dxa"/>
          </w:tcPr>
          <w:p w14:paraId="515F56A9" w14:textId="3119A344" w:rsidR="00353DB6" w:rsidRDefault="003C4C37" w:rsidP="008F5CA1">
            <w:r>
              <w:t>1 UE</w:t>
            </w:r>
          </w:p>
        </w:tc>
      </w:tr>
      <w:tr w:rsidR="00353DB6" w:rsidRPr="00CC06FF" w14:paraId="7455E53A" w14:textId="77777777" w:rsidTr="008F5CA1">
        <w:trPr>
          <w:trHeight w:val="508"/>
          <w:jc w:val="center"/>
        </w:trPr>
        <w:tc>
          <w:tcPr>
            <w:tcW w:w="2540" w:type="dxa"/>
            <w:hideMark/>
          </w:tcPr>
          <w:p w14:paraId="14D4F922" w14:textId="77777777" w:rsidR="00353DB6" w:rsidRPr="00CC06FF" w:rsidRDefault="00353DB6" w:rsidP="008F5CA1">
            <w:r w:rsidRPr="00CC06FF">
              <w:t># RBs for long PUCCH</w:t>
            </w:r>
          </w:p>
        </w:tc>
        <w:tc>
          <w:tcPr>
            <w:tcW w:w="2560" w:type="dxa"/>
            <w:hideMark/>
          </w:tcPr>
          <w:p w14:paraId="49664AF1" w14:textId="77777777" w:rsidR="00353DB6" w:rsidRPr="00CC06FF" w:rsidRDefault="00353DB6" w:rsidP="008F5CA1">
            <w:r w:rsidRPr="00CC06FF">
              <w:t>1 RB</w:t>
            </w:r>
          </w:p>
        </w:tc>
      </w:tr>
      <w:tr w:rsidR="00353DB6" w:rsidRPr="00CC06FF" w14:paraId="14361A98" w14:textId="77777777" w:rsidTr="008F5CA1">
        <w:trPr>
          <w:trHeight w:val="508"/>
          <w:jc w:val="center"/>
        </w:trPr>
        <w:tc>
          <w:tcPr>
            <w:tcW w:w="2540" w:type="dxa"/>
          </w:tcPr>
          <w:p w14:paraId="1E47CE92" w14:textId="77777777" w:rsidR="00353DB6" w:rsidRPr="00CC06FF" w:rsidRDefault="00353DB6" w:rsidP="008F5CA1">
            <w:r>
              <w:t>Carrier Frequency</w:t>
            </w:r>
          </w:p>
        </w:tc>
        <w:tc>
          <w:tcPr>
            <w:tcW w:w="2560" w:type="dxa"/>
          </w:tcPr>
          <w:p w14:paraId="43CC6B1D" w14:textId="77777777" w:rsidR="00353DB6" w:rsidRPr="00CC06FF" w:rsidRDefault="00353DB6" w:rsidP="008F5CA1">
            <w:r>
              <w:t xml:space="preserve">4 </w:t>
            </w:r>
            <w:proofErr w:type="spellStart"/>
            <w:r>
              <w:t>Ghz</w:t>
            </w:r>
            <w:proofErr w:type="spellEnd"/>
          </w:p>
        </w:tc>
      </w:tr>
      <w:tr w:rsidR="00353DB6" w:rsidRPr="00CC06FF" w14:paraId="60991B6A" w14:textId="77777777" w:rsidTr="008F5CA1">
        <w:trPr>
          <w:trHeight w:val="508"/>
          <w:jc w:val="center"/>
        </w:trPr>
        <w:tc>
          <w:tcPr>
            <w:tcW w:w="2540" w:type="dxa"/>
            <w:hideMark/>
          </w:tcPr>
          <w:p w14:paraId="7AA6F1A3" w14:textId="77777777" w:rsidR="00353DB6" w:rsidRPr="00CC06FF" w:rsidRDefault="00353DB6" w:rsidP="008F5CA1">
            <w:r w:rsidRPr="00CC06FF">
              <w:t>Payload size</w:t>
            </w:r>
          </w:p>
        </w:tc>
        <w:tc>
          <w:tcPr>
            <w:tcW w:w="2560" w:type="dxa"/>
            <w:hideMark/>
          </w:tcPr>
          <w:p w14:paraId="7190F1CC" w14:textId="52945C94" w:rsidR="00353DB6" w:rsidRPr="00CC06FF" w:rsidRDefault="003C4C37" w:rsidP="008F5CA1">
            <w:r>
              <w:t>28 bits, 68 bits</w:t>
            </w:r>
          </w:p>
        </w:tc>
      </w:tr>
      <w:tr w:rsidR="00353DB6" w:rsidRPr="00CC06FF" w14:paraId="2B5777A9" w14:textId="77777777" w:rsidTr="008F5CA1">
        <w:trPr>
          <w:trHeight w:val="508"/>
          <w:jc w:val="center"/>
        </w:trPr>
        <w:tc>
          <w:tcPr>
            <w:tcW w:w="2540" w:type="dxa"/>
            <w:hideMark/>
          </w:tcPr>
          <w:p w14:paraId="6CBD9888" w14:textId="77777777" w:rsidR="00353DB6" w:rsidRPr="00CC06FF" w:rsidRDefault="00353DB6" w:rsidP="008F5CA1">
            <w:r w:rsidRPr="00CC06FF">
              <w:t xml:space="preserve">Coding </w:t>
            </w:r>
          </w:p>
        </w:tc>
        <w:tc>
          <w:tcPr>
            <w:tcW w:w="2560" w:type="dxa"/>
            <w:hideMark/>
          </w:tcPr>
          <w:p w14:paraId="4091903E" w14:textId="51706FB5" w:rsidR="00353DB6" w:rsidRPr="00CC06FF" w:rsidRDefault="003C4C37" w:rsidP="008F5CA1">
            <w:r>
              <w:t>Turbo Code + CRC</w:t>
            </w:r>
          </w:p>
        </w:tc>
      </w:tr>
      <w:tr w:rsidR="00353DB6" w:rsidRPr="00CC06FF" w14:paraId="578FF256" w14:textId="77777777" w:rsidTr="008F5CA1">
        <w:trPr>
          <w:trHeight w:val="508"/>
          <w:jc w:val="center"/>
        </w:trPr>
        <w:tc>
          <w:tcPr>
            <w:tcW w:w="2540" w:type="dxa"/>
            <w:hideMark/>
          </w:tcPr>
          <w:p w14:paraId="55965FC4" w14:textId="3E4F66D0" w:rsidR="00353DB6" w:rsidRPr="00CC06FF" w:rsidRDefault="003C4C37" w:rsidP="008F5CA1">
            <w:r>
              <w:t>UE Speed</w:t>
            </w:r>
          </w:p>
        </w:tc>
        <w:tc>
          <w:tcPr>
            <w:tcW w:w="2560" w:type="dxa"/>
            <w:hideMark/>
          </w:tcPr>
          <w:p w14:paraId="04E4C616" w14:textId="60999750" w:rsidR="00353DB6" w:rsidRPr="00CC06FF" w:rsidRDefault="00353DB6" w:rsidP="008F5CA1">
            <w:r>
              <w:t>12</w:t>
            </w:r>
            <w:r w:rsidR="003C4C37">
              <w:t xml:space="preserve">0 </w:t>
            </w:r>
            <w:proofErr w:type="spellStart"/>
            <w:r w:rsidR="003C4C37">
              <w:t>Kmh</w:t>
            </w:r>
            <w:proofErr w:type="spellEnd"/>
            <w:r>
              <w:t xml:space="preserve">, </w:t>
            </w:r>
            <w:r w:rsidR="003C4C37">
              <w:t xml:space="preserve">500 </w:t>
            </w:r>
            <w:proofErr w:type="spellStart"/>
            <w:r w:rsidR="003C4C37">
              <w:t>Kmh</w:t>
            </w:r>
            <w:proofErr w:type="spellEnd"/>
            <w:r>
              <w:t xml:space="preserve"> </w:t>
            </w:r>
          </w:p>
        </w:tc>
      </w:tr>
      <w:tr w:rsidR="00353DB6" w:rsidRPr="00CC06FF" w14:paraId="2DCAFC20" w14:textId="77777777" w:rsidTr="008F5CA1">
        <w:trPr>
          <w:trHeight w:val="701"/>
          <w:jc w:val="center"/>
        </w:trPr>
        <w:tc>
          <w:tcPr>
            <w:tcW w:w="2540" w:type="dxa"/>
            <w:hideMark/>
          </w:tcPr>
          <w:p w14:paraId="4850BDDC" w14:textId="77777777" w:rsidR="00353DB6" w:rsidRPr="00CC06FF" w:rsidRDefault="00353DB6" w:rsidP="008F5CA1">
            <w:r w:rsidRPr="00CC06FF">
              <w:t>Receiver</w:t>
            </w:r>
          </w:p>
        </w:tc>
        <w:tc>
          <w:tcPr>
            <w:tcW w:w="2560" w:type="dxa"/>
            <w:hideMark/>
          </w:tcPr>
          <w:p w14:paraId="5C907AFC" w14:textId="77777777" w:rsidR="00353DB6" w:rsidRPr="00CC06FF" w:rsidRDefault="00353DB6" w:rsidP="008F5CA1">
            <w:r>
              <w:t>Practical Channel Estimation and Ideal Noise Estimation</w:t>
            </w:r>
          </w:p>
        </w:tc>
      </w:tr>
    </w:tbl>
    <w:p w14:paraId="4E52FAB9" w14:textId="397AA78A" w:rsidR="001B3925" w:rsidRDefault="001B3925" w:rsidP="001B3925">
      <w:pPr>
        <w:rPr>
          <w:lang w:val="en-GB"/>
        </w:rPr>
      </w:pPr>
    </w:p>
    <w:p w14:paraId="3D9F7C32" w14:textId="4C38CF47" w:rsidR="006670B0" w:rsidRDefault="006670B0" w:rsidP="006670B0">
      <w:pPr>
        <w:pStyle w:val="Heading1"/>
        <w:numPr>
          <w:ilvl w:val="0"/>
          <w:numId w:val="23"/>
        </w:numPr>
        <w:ind w:left="432" w:hanging="432"/>
        <w:jc w:val="both"/>
      </w:pPr>
      <w:r>
        <w:t xml:space="preserve">Appendix II: More simulation results  </w:t>
      </w:r>
    </w:p>
    <w:p w14:paraId="0B8D9917" w14:textId="49B350A6" w:rsidR="006670B0" w:rsidRDefault="006670B0" w:rsidP="001B3925">
      <w:pPr>
        <w:rPr>
          <w:lang w:val="en-GB"/>
        </w:rPr>
      </w:pPr>
      <w:r>
        <w:rPr>
          <w:lang w:val="en-GB"/>
        </w:rPr>
        <w:t xml:space="preserve">In Figures </w:t>
      </w:r>
      <w:r w:rsidR="00E675CE">
        <w:rPr>
          <w:lang w:val="en-GB"/>
        </w:rPr>
        <w:t>6</w:t>
      </w:r>
      <w:r>
        <w:rPr>
          <w:lang w:val="en-GB"/>
        </w:rPr>
        <w:t>-</w:t>
      </w:r>
      <w:r w:rsidR="00E675CE">
        <w:rPr>
          <w:lang w:val="en-GB"/>
        </w:rPr>
        <w:t>9</w:t>
      </w:r>
      <w:r>
        <w:rPr>
          <w:lang w:val="en-GB"/>
        </w:rPr>
        <w:t xml:space="preserve">, we present the </w:t>
      </w:r>
      <w:r w:rsidR="00035CCF">
        <w:rPr>
          <w:lang w:val="en-GB"/>
        </w:rPr>
        <w:t>performance comparison between</w:t>
      </w:r>
      <w:r w:rsidR="00B91B75">
        <w:rPr>
          <w:lang w:val="en-GB"/>
        </w:rPr>
        <w:t xml:space="preserve"> case</w:t>
      </w:r>
      <w:r w:rsidR="00035CCF">
        <w:rPr>
          <w:lang w:val="en-GB"/>
        </w:rPr>
        <w:t>s</w:t>
      </w:r>
      <w:r w:rsidR="00B91B75">
        <w:rPr>
          <w:lang w:val="en-GB"/>
        </w:rPr>
        <w:t xml:space="preserve"> with</w:t>
      </w:r>
      <w:r w:rsidR="00035CCF">
        <w:rPr>
          <w:lang w:val="en-GB"/>
        </w:rPr>
        <w:t xml:space="preserve"> and without</w:t>
      </w:r>
      <w:r w:rsidR="00B91B75">
        <w:rPr>
          <w:lang w:val="en-GB"/>
        </w:rPr>
        <w:t xml:space="preserve"> UE power imbalance. </w:t>
      </w:r>
      <w:r w:rsidR="00035CCF">
        <w:rPr>
          <w:lang w:val="en-GB"/>
        </w:rPr>
        <w:t xml:space="preserve">The simulation results are indicated in the figure. As can be inferred from these figures, the pre-DFT-OCC based on DFT-sequence is not sensitive to the power imbalance. </w:t>
      </w:r>
    </w:p>
    <w:p w14:paraId="5CF6A74A" w14:textId="77777777" w:rsidR="006670B0" w:rsidRDefault="006670B0" w:rsidP="006670B0">
      <w:pPr>
        <w:keepNext/>
        <w:jc w:val="center"/>
      </w:pPr>
      <w:r w:rsidRPr="002B342D">
        <w:rPr>
          <w:noProof/>
        </w:rPr>
        <w:lastRenderedPageBreak/>
        <w:drawing>
          <wp:inline distT="0" distB="0" distL="0" distR="0" wp14:anchorId="4EF526F3" wp14:editId="2DE415B7">
            <wp:extent cx="5922780" cy="3651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9884" cy="3655630"/>
                    </a:xfrm>
                    <a:prstGeom prst="rect">
                      <a:avLst/>
                    </a:prstGeom>
                    <a:noFill/>
                    <a:ln>
                      <a:noFill/>
                    </a:ln>
                  </pic:spPr>
                </pic:pic>
              </a:graphicData>
            </a:graphic>
          </wp:inline>
        </w:drawing>
      </w:r>
    </w:p>
    <w:p w14:paraId="7D7CB7BE" w14:textId="5E0E51A4" w:rsidR="006670B0" w:rsidRDefault="006670B0" w:rsidP="006670B0">
      <w:pPr>
        <w:pStyle w:val="Caption"/>
        <w:jc w:val="center"/>
        <w:rPr>
          <w:lang w:eastAsia="zh-CN"/>
        </w:rPr>
      </w:pPr>
      <w:bookmarkStart w:id="15" w:name="_Ref492924102"/>
      <w:r>
        <w:t xml:space="preserve">Figure </w:t>
      </w:r>
      <w:bookmarkEnd w:id="15"/>
      <w:r w:rsidR="00E675CE">
        <w:t>6</w:t>
      </w:r>
      <w:r>
        <w:rPr>
          <w:noProof/>
        </w:rPr>
        <w:t xml:space="preserve">. </w:t>
      </w:r>
      <w:r>
        <w:t xml:space="preserve">Performance comparison between pre-DFT-OCC and FDM schemes in TDL-C 300ns DS and 480Hz Doppler with 2 UEs and 2 DMRS symbols per hop </w:t>
      </w:r>
    </w:p>
    <w:p w14:paraId="34A1E983" w14:textId="77777777" w:rsidR="006670B0" w:rsidRPr="00A81735" w:rsidRDefault="006670B0" w:rsidP="006670B0">
      <w:pPr>
        <w:pStyle w:val="Caption"/>
        <w:jc w:val="center"/>
        <w:rPr>
          <w:rFonts w:eastAsia="MS Mincho"/>
          <w:iCs/>
          <w:lang w:eastAsia="zh-CN"/>
        </w:rPr>
      </w:pPr>
      <w:r w:rsidRPr="005A67B5">
        <w:rPr>
          <w:rFonts w:eastAsia="MS Mincho"/>
          <w:iCs/>
          <w:noProof/>
          <w:lang w:eastAsia="zh-CN"/>
        </w:rPr>
        <w:drawing>
          <wp:inline distT="0" distB="0" distL="0" distR="0" wp14:anchorId="2221D45D" wp14:editId="06DCC72F">
            <wp:extent cx="5981700" cy="368757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89269" cy="3692239"/>
                    </a:xfrm>
                    <a:prstGeom prst="rect">
                      <a:avLst/>
                    </a:prstGeom>
                    <a:noFill/>
                    <a:ln>
                      <a:noFill/>
                    </a:ln>
                  </pic:spPr>
                </pic:pic>
              </a:graphicData>
            </a:graphic>
          </wp:inline>
        </w:drawing>
      </w:r>
    </w:p>
    <w:p w14:paraId="4288193C" w14:textId="5055A7A7" w:rsidR="006670B0" w:rsidRDefault="006670B0" w:rsidP="006670B0">
      <w:pPr>
        <w:pStyle w:val="Caption"/>
        <w:jc w:val="center"/>
      </w:pPr>
      <w:r>
        <w:t xml:space="preserve">Figure </w:t>
      </w:r>
      <w:r w:rsidR="00E675CE">
        <w:t>7</w:t>
      </w:r>
      <w:r>
        <w:rPr>
          <w:noProof/>
        </w:rPr>
        <w:t xml:space="preserve">. </w:t>
      </w:r>
      <w:r>
        <w:t>Performance comparison between pre-DFT-OCC and FDM schemes in TDL-C 300ns DS and 12 Hz Doppler with 2 UEs and 2 DMRS symbols per hop</w:t>
      </w:r>
    </w:p>
    <w:p w14:paraId="7A3CFA0B" w14:textId="77777777" w:rsidR="006670B0" w:rsidRDefault="006670B0" w:rsidP="006670B0"/>
    <w:p w14:paraId="105183BE" w14:textId="77777777" w:rsidR="006670B0" w:rsidRDefault="006670B0" w:rsidP="006670B0">
      <w:r w:rsidRPr="005A67B5">
        <w:rPr>
          <w:noProof/>
        </w:rPr>
        <w:lastRenderedPageBreak/>
        <w:drawing>
          <wp:inline distT="0" distB="0" distL="0" distR="0" wp14:anchorId="5ED20FEB" wp14:editId="3BB98CE7">
            <wp:extent cx="5956300" cy="367191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9919" cy="3674145"/>
                    </a:xfrm>
                    <a:prstGeom prst="rect">
                      <a:avLst/>
                    </a:prstGeom>
                    <a:noFill/>
                    <a:ln>
                      <a:noFill/>
                    </a:ln>
                  </pic:spPr>
                </pic:pic>
              </a:graphicData>
            </a:graphic>
          </wp:inline>
        </w:drawing>
      </w:r>
    </w:p>
    <w:p w14:paraId="2237BA5C" w14:textId="2F3DBD49" w:rsidR="006670B0" w:rsidRDefault="006670B0" w:rsidP="006670B0">
      <w:pPr>
        <w:pStyle w:val="Caption"/>
        <w:jc w:val="center"/>
      </w:pPr>
      <w:r>
        <w:t xml:space="preserve">Figure </w:t>
      </w:r>
      <w:r w:rsidR="00E675CE">
        <w:t>8</w:t>
      </w:r>
      <w:r>
        <w:rPr>
          <w:noProof/>
        </w:rPr>
        <w:t xml:space="preserve">. </w:t>
      </w:r>
      <w:r>
        <w:t>Performance comparison between pre-DFT-OCC and FDM schemes in TDL-C 1000ns DS and 12Hz Doppler with 2 UEs and 2 DMRS symbols per hop</w:t>
      </w:r>
    </w:p>
    <w:p w14:paraId="11811501" w14:textId="4F505000" w:rsidR="006670B0" w:rsidRPr="006670B0" w:rsidRDefault="006670B0" w:rsidP="001B3925">
      <w:r>
        <w:rPr>
          <w:noProof/>
        </w:rPr>
        <w:drawing>
          <wp:inline distT="0" distB="0" distL="0" distR="0" wp14:anchorId="5719EFAF" wp14:editId="190CE4B1">
            <wp:extent cx="5943600" cy="388683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886835"/>
                    </a:xfrm>
                    <a:prstGeom prst="rect">
                      <a:avLst/>
                    </a:prstGeom>
                    <a:noFill/>
                    <a:ln>
                      <a:noFill/>
                    </a:ln>
                  </pic:spPr>
                </pic:pic>
              </a:graphicData>
            </a:graphic>
          </wp:inline>
        </w:drawing>
      </w:r>
    </w:p>
    <w:p w14:paraId="457B9E09" w14:textId="27E9E63C" w:rsidR="006670B0" w:rsidRDefault="006670B0" w:rsidP="006670B0">
      <w:pPr>
        <w:pStyle w:val="Caption"/>
        <w:jc w:val="center"/>
      </w:pPr>
      <w:r>
        <w:t xml:space="preserve">Figure </w:t>
      </w:r>
      <w:r w:rsidR="00E675CE">
        <w:t>9</w:t>
      </w:r>
      <w:r>
        <w:rPr>
          <w:noProof/>
        </w:rPr>
        <w:t xml:space="preserve">. </w:t>
      </w:r>
      <w:r>
        <w:t>Performance comparison between pre-DFT-OCC and FDM schemes in TDL-C 1000ns DS and 12Hz Doppler with 2 UEs and 2 DMRS symbols per hop</w:t>
      </w:r>
    </w:p>
    <w:p w14:paraId="0C8CD1A5" w14:textId="77777777" w:rsidR="006670B0" w:rsidRPr="006670B0" w:rsidRDefault="006670B0" w:rsidP="001B3925"/>
    <w:p w14:paraId="64099BEB" w14:textId="4A2E7D45" w:rsidR="002F77EB" w:rsidRPr="00295964" w:rsidRDefault="00E523F3" w:rsidP="00694B80">
      <w:pPr>
        <w:pStyle w:val="Heading1"/>
        <w:numPr>
          <w:ilvl w:val="0"/>
          <w:numId w:val="23"/>
        </w:numPr>
        <w:ind w:left="432" w:hanging="432"/>
        <w:jc w:val="both"/>
      </w:pPr>
      <w:r w:rsidRPr="00295964">
        <w:t>References</w:t>
      </w:r>
      <w:bookmarkStart w:id="16" w:name="_Ref457730460"/>
      <w:bookmarkStart w:id="17" w:name="_Ref450735844"/>
      <w:bookmarkStart w:id="18" w:name="_Ref450342757"/>
    </w:p>
    <w:p w14:paraId="25DEB1A8" w14:textId="585B2F35" w:rsidR="001F023D" w:rsidRDefault="001F023D" w:rsidP="001F023D">
      <w:pPr>
        <w:pStyle w:val="ListParagraph"/>
        <w:numPr>
          <w:ilvl w:val="0"/>
          <w:numId w:val="2"/>
        </w:numPr>
        <w:jc w:val="both"/>
        <w:rPr>
          <w:rFonts w:ascii="Times New Roman" w:eastAsia="SimSun" w:hAnsi="Times New Roman"/>
          <w:sz w:val="20"/>
        </w:rPr>
      </w:pPr>
      <w:bookmarkStart w:id="19"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w:t>
      </w:r>
      <w:r w:rsidR="00336431">
        <w:rPr>
          <w:rFonts w:ascii="Times New Roman" w:eastAsia="SimSun" w:hAnsi="Times New Roman"/>
          <w:sz w:val="20"/>
        </w:rPr>
        <w:t>,</w:t>
      </w:r>
      <w:r w:rsidRPr="001F023D">
        <w:rPr>
          <w:rFonts w:ascii="Times New Roman" w:eastAsia="SimSun" w:hAnsi="Times New Roman"/>
          <w:sz w:val="20"/>
        </w:rPr>
        <w:t xml:space="preserve"> 15th – 19th May 2017.</w:t>
      </w:r>
      <w:bookmarkEnd w:id="19"/>
    </w:p>
    <w:p w14:paraId="58AB7646" w14:textId="0F0361E7" w:rsidR="008C3E6E" w:rsidRDefault="008C3E6E" w:rsidP="008C3E6E">
      <w:pPr>
        <w:pStyle w:val="ListParagraph"/>
        <w:numPr>
          <w:ilvl w:val="0"/>
          <w:numId w:val="2"/>
        </w:numPr>
        <w:jc w:val="both"/>
        <w:rPr>
          <w:rFonts w:ascii="Times New Roman" w:eastAsia="SimSun" w:hAnsi="Times New Roman"/>
          <w:sz w:val="20"/>
        </w:rPr>
      </w:pPr>
      <w:bookmarkStart w:id="20"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00336431">
        <w:rPr>
          <w:rFonts w:ascii="Times New Roman" w:eastAsia="SimSun" w:hAnsi="Times New Roman"/>
          <w:sz w:val="20"/>
        </w:rPr>
        <w:t>,</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20"/>
    </w:p>
    <w:p w14:paraId="4EEEBBFA" w14:textId="71F56CC2" w:rsidR="00F5008C" w:rsidRDefault="00F5008C"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TSG RAN WG1 Meeting #</w:t>
      </w:r>
      <w:r w:rsidR="00336431">
        <w:rPr>
          <w:rFonts w:ascii="Times New Roman" w:eastAsia="SimSun" w:hAnsi="Times New Roman"/>
          <w:sz w:val="20"/>
        </w:rPr>
        <w:t>90bis</w:t>
      </w:r>
      <w:r>
        <w:rPr>
          <w:rFonts w:ascii="Times New Roman" w:eastAsia="SimSun" w:hAnsi="Times New Roman"/>
          <w:sz w:val="20"/>
          <w:lang w:eastAsia="zh-CN"/>
        </w:rPr>
        <w:t xml:space="preserve">, </w:t>
      </w:r>
      <w:r w:rsidRPr="001F023D">
        <w:rPr>
          <w:rFonts w:ascii="Times New Roman" w:eastAsia="SimSun" w:hAnsi="Times New Roman"/>
          <w:sz w:val="20"/>
        </w:rPr>
        <w:t>“RAN1 Chairman’s Notes,”</w:t>
      </w:r>
      <w:r>
        <w:rPr>
          <w:rFonts w:ascii="Times New Roman" w:eastAsia="SimSun" w:hAnsi="Times New Roman"/>
          <w:sz w:val="20"/>
        </w:rPr>
        <w:t xml:space="preserve"> </w:t>
      </w:r>
      <w:r w:rsidR="00336431">
        <w:rPr>
          <w:rFonts w:ascii="Times New Roman" w:eastAsia="SimSun" w:hAnsi="Times New Roman"/>
          <w:sz w:val="20"/>
        </w:rPr>
        <w:t>Prague</w:t>
      </w:r>
      <w:r>
        <w:rPr>
          <w:rFonts w:ascii="Times New Roman" w:eastAsia="SimSun" w:hAnsi="Times New Roman"/>
          <w:sz w:val="20"/>
        </w:rPr>
        <w:t xml:space="preserve">, </w:t>
      </w:r>
      <w:r w:rsidR="00336431">
        <w:rPr>
          <w:rFonts w:ascii="Times New Roman" w:eastAsia="SimSun" w:hAnsi="Times New Roman"/>
          <w:sz w:val="20"/>
        </w:rPr>
        <w:t>Czech Republic</w:t>
      </w:r>
      <w:r>
        <w:rPr>
          <w:rFonts w:ascii="Times New Roman" w:eastAsia="SimSun" w:hAnsi="Times New Roman"/>
          <w:sz w:val="20"/>
        </w:rPr>
        <w:t xml:space="preserve">, </w:t>
      </w:r>
      <w:r w:rsidR="00336431">
        <w:rPr>
          <w:rFonts w:ascii="Times New Roman" w:eastAsia="SimSun" w:hAnsi="Times New Roman"/>
          <w:sz w:val="20"/>
        </w:rPr>
        <w:t>9</w:t>
      </w:r>
      <w:r w:rsidRPr="001F023D">
        <w:rPr>
          <w:rFonts w:ascii="Times New Roman" w:eastAsia="SimSun" w:hAnsi="Times New Roman"/>
          <w:sz w:val="20"/>
        </w:rPr>
        <w:t xml:space="preserve">th – </w:t>
      </w:r>
      <w:r w:rsidR="00336431">
        <w:rPr>
          <w:rFonts w:ascii="Times New Roman" w:eastAsia="SimSun" w:hAnsi="Times New Roman"/>
          <w:sz w:val="20"/>
        </w:rPr>
        <w:t>13</w:t>
      </w:r>
      <w:r>
        <w:rPr>
          <w:rFonts w:ascii="Times New Roman" w:eastAsia="SimSun" w:hAnsi="Times New Roman"/>
          <w:sz w:val="20"/>
        </w:rPr>
        <w:t>st</w:t>
      </w:r>
      <w:r w:rsidRPr="001F023D">
        <w:rPr>
          <w:rFonts w:ascii="Times New Roman" w:eastAsia="SimSun" w:hAnsi="Times New Roman"/>
          <w:sz w:val="20"/>
        </w:rPr>
        <w:t xml:space="preserve"> </w:t>
      </w:r>
      <w:r w:rsidR="00336431">
        <w:rPr>
          <w:rFonts w:ascii="Times New Roman" w:eastAsia="SimSun" w:hAnsi="Times New Roman"/>
          <w:sz w:val="20"/>
        </w:rPr>
        <w:t>October</w:t>
      </w:r>
      <w:r w:rsidRPr="001F023D">
        <w:rPr>
          <w:rFonts w:ascii="Times New Roman" w:eastAsia="SimSun" w:hAnsi="Times New Roman"/>
          <w:sz w:val="20"/>
        </w:rPr>
        <w:t xml:space="preserve"> 2017.</w:t>
      </w:r>
    </w:p>
    <w:p w14:paraId="6F5A551F" w14:textId="5921A0D7" w:rsidR="00336431" w:rsidRDefault="00336431" w:rsidP="00E97FC9">
      <w:pPr>
        <w:pStyle w:val="ListParagraph"/>
        <w:numPr>
          <w:ilvl w:val="0"/>
          <w:numId w:val="2"/>
        </w:numPr>
        <w:jc w:val="both"/>
        <w:rPr>
          <w:rFonts w:ascii="Times New Roman" w:eastAsia="SimSun" w:hAnsi="Times New Roman"/>
          <w:sz w:val="20"/>
        </w:rPr>
      </w:pPr>
      <w:r>
        <w:rPr>
          <w:rFonts w:ascii="Times New Roman" w:eastAsia="SimSun" w:hAnsi="Times New Roman"/>
          <w:sz w:val="20"/>
        </w:rPr>
        <w:t>3GPP TS 36.2</w:t>
      </w:r>
      <w:r w:rsidR="00F01CAB">
        <w:rPr>
          <w:rFonts w:ascii="Times New Roman" w:eastAsia="SimSun" w:hAnsi="Times New Roman"/>
          <w:sz w:val="20"/>
        </w:rPr>
        <w:t>11, “</w:t>
      </w:r>
      <w:r w:rsidR="00F01CAB" w:rsidRPr="00F01CAB">
        <w:rPr>
          <w:rFonts w:ascii="Times New Roman" w:eastAsia="SimSun" w:hAnsi="Times New Roman"/>
          <w:sz w:val="20"/>
        </w:rPr>
        <w:t>Evolved Universal Terrestrial Radio Access (E-UTRA); Physical layer procedures</w:t>
      </w:r>
      <w:r w:rsidR="00F01CAB">
        <w:rPr>
          <w:rFonts w:ascii="Times New Roman" w:eastAsia="SimSun" w:hAnsi="Times New Roman"/>
          <w:sz w:val="20"/>
        </w:rPr>
        <w:t>”, v14.4.0, Sep. 2017.</w:t>
      </w:r>
    </w:p>
    <w:p w14:paraId="7A244559" w14:textId="67B3D30B" w:rsidR="00DF0B5F" w:rsidRDefault="00DF0B5F" w:rsidP="00DF0B5F">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w:t>
      </w:r>
      <w:r w:rsidRPr="00E13103">
        <w:rPr>
          <w:rFonts w:ascii="Times New Roman" w:eastAsia="SimSun" w:hAnsi="Times New Roman"/>
          <w:sz w:val="20"/>
        </w:rPr>
        <w:t>R1-171</w:t>
      </w:r>
      <w:r>
        <w:rPr>
          <w:rFonts w:ascii="Times New Roman" w:eastAsia="SimSun" w:hAnsi="Times New Roman"/>
          <w:sz w:val="20"/>
        </w:rPr>
        <w:t>856</w:t>
      </w:r>
      <w:r w:rsidRPr="00E13103">
        <w:rPr>
          <w:rFonts w:ascii="Times New Roman" w:eastAsia="SimSun" w:hAnsi="Times New Roman"/>
          <w:sz w:val="20"/>
        </w:rPr>
        <w:t xml:space="preserve">3, “On the Design of Long PUCCH for more than 2 bits UCI,” </w:t>
      </w:r>
      <w:r w:rsidR="000775AB">
        <w:rPr>
          <w:rFonts w:ascii="Times New Roman" w:eastAsia="SimSun" w:hAnsi="Times New Roman"/>
          <w:sz w:val="20"/>
        </w:rPr>
        <w:t xml:space="preserve">Qualcomm </w:t>
      </w:r>
      <w:r w:rsidR="000775AB" w:rsidRPr="000775AB">
        <w:rPr>
          <w:rFonts w:ascii="Times New Roman" w:eastAsia="SimSun" w:hAnsi="Times New Roman"/>
          <w:sz w:val="20"/>
        </w:rPr>
        <w:t>Incorporated</w:t>
      </w:r>
      <w:r w:rsidR="000775AB">
        <w:rPr>
          <w:rFonts w:ascii="Times New Roman" w:eastAsia="SimSun" w:hAnsi="Times New Roman"/>
          <w:sz w:val="20"/>
        </w:rPr>
        <w:t xml:space="preserve">,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Pr>
          <w:rFonts w:ascii="Times New Roman" w:eastAsia="SimSun" w:hAnsi="Times New Roman"/>
          <w:sz w:val="20"/>
        </w:rPr>
        <w:t>Czech Republic,</w:t>
      </w:r>
      <w:r w:rsidRPr="001F023D">
        <w:rPr>
          <w:rFonts w:ascii="Times New Roman" w:eastAsia="SimSun" w:hAnsi="Times New Roman"/>
          <w:sz w:val="20"/>
        </w:rPr>
        <w:t xml:space="preserve"> </w:t>
      </w:r>
      <w:r>
        <w:rPr>
          <w:rFonts w:ascii="Times New Roman" w:eastAsia="SimSun" w:hAnsi="Times New Roman"/>
          <w:sz w:val="20"/>
        </w:rPr>
        <w:t>9</w:t>
      </w:r>
      <w:r w:rsidRPr="001F023D">
        <w:rPr>
          <w:rFonts w:ascii="Times New Roman" w:eastAsia="SimSun" w:hAnsi="Times New Roman"/>
          <w:sz w:val="20"/>
        </w:rPr>
        <w:t xml:space="preserve">th – </w:t>
      </w:r>
      <w:r>
        <w:rPr>
          <w:rFonts w:ascii="Times New Roman" w:eastAsia="SimSun" w:hAnsi="Times New Roman"/>
          <w:sz w:val="20"/>
        </w:rPr>
        <w:t>13st</w:t>
      </w:r>
      <w:r w:rsidRPr="001F023D">
        <w:rPr>
          <w:rFonts w:ascii="Times New Roman" w:eastAsia="SimSun" w:hAnsi="Times New Roman"/>
          <w:sz w:val="20"/>
        </w:rPr>
        <w:t xml:space="preserve"> </w:t>
      </w:r>
      <w:r>
        <w:rPr>
          <w:rFonts w:ascii="Times New Roman" w:eastAsia="SimSun" w:hAnsi="Times New Roman"/>
          <w:sz w:val="20"/>
        </w:rPr>
        <w:t>October</w:t>
      </w:r>
      <w:r w:rsidRPr="001F023D">
        <w:rPr>
          <w:rFonts w:ascii="Times New Roman" w:eastAsia="SimSun" w:hAnsi="Times New Roman"/>
          <w:sz w:val="20"/>
        </w:rPr>
        <w:t xml:space="preserve"> 2017.</w:t>
      </w:r>
    </w:p>
    <w:bookmarkEnd w:id="16"/>
    <w:bookmarkEnd w:id="17"/>
    <w:bookmarkEnd w:id="18"/>
    <w:p w14:paraId="06856200" w14:textId="041F2CFC" w:rsidR="00372CCB" w:rsidRDefault="00063F95" w:rsidP="00063F95">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R1-1717066, “Short PUCCH for UCI of up to 2 bits,” </w:t>
      </w:r>
      <w:r w:rsidR="000775AB">
        <w:rPr>
          <w:rFonts w:ascii="Times New Roman" w:eastAsia="SimSun" w:hAnsi="Times New Roman"/>
          <w:sz w:val="20"/>
        </w:rPr>
        <w:t xml:space="preserve">Huawei, </w:t>
      </w:r>
      <w:proofErr w:type="spellStart"/>
      <w:r w:rsidR="000775AB" w:rsidRPr="000775AB">
        <w:rPr>
          <w:rFonts w:ascii="Times New Roman" w:eastAsia="SimSun" w:hAnsi="Times New Roman"/>
          <w:sz w:val="20"/>
        </w:rPr>
        <w:t>HiSilicon</w:t>
      </w:r>
      <w:proofErr w:type="spellEnd"/>
      <w:r w:rsidR="000775AB" w:rsidRPr="000775AB">
        <w:rPr>
          <w:rFonts w:ascii="Times New Roman" w:eastAsia="SimSun" w:hAnsi="Times New Roman"/>
          <w:sz w:val="20"/>
        </w:rPr>
        <w:t xml:space="preserve">,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Pr>
          <w:rFonts w:ascii="Times New Roman" w:eastAsia="SimSun" w:hAnsi="Times New Roman"/>
          <w:sz w:val="20"/>
        </w:rPr>
        <w:t>Czech Republic,</w:t>
      </w:r>
      <w:r w:rsidRPr="001F023D">
        <w:rPr>
          <w:rFonts w:ascii="Times New Roman" w:eastAsia="SimSun" w:hAnsi="Times New Roman"/>
          <w:sz w:val="20"/>
        </w:rPr>
        <w:t xml:space="preserve"> </w:t>
      </w:r>
      <w:r>
        <w:rPr>
          <w:rFonts w:ascii="Times New Roman" w:eastAsia="SimSun" w:hAnsi="Times New Roman"/>
          <w:sz w:val="20"/>
        </w:rPr>
        <w:t>9</w:t>
      </w:r>
      <w:r w:rsidRPr="001F023D">
        <w:rPr>
          <w:rFonts w:ascii="Times New Roman" w:eastAsia="SimSun" w:hAnsi="Times New Roman"/>
          <w:sz w:val="20"/>
        </w:rPr>
        <w:t xml:space="preserve">th – </w:t>
      </w:r>
      <w:r>
        <w:rPr>
          <w:rFonts w:ascii="Times New Roman" w:eastAsia="SimSun" w:hAnsi="Times New Roman"/>
          <w:sz w:val="20"/>
        </w:rPr>
        <w:t>13st</w:t>
      </w:r>
      <w:r w:rsidRPr="001F023D">
        <w:rPr>
          <w:rFonts w:ascii="Times New Roman" w:eastAsia="SimSun" w:hAnsi="Times New Roman"/>
          <w:sz w:val="20"/>
        </w:rPr>
        <w:t xml:space="preserve"> </w:t>
      </w:r>
      <w:r>
        <w:rPr>
          <w:rFonts w:ascii="Times New Roman" w:eastAsia="SimSun" w:hAnsi="Times New Roman"/>
          <w:sz w:val="20"/>
        </w:rPr>
        <w:t>October</w:t>
      </w:r>
      <w:r w:rsidRPr="001F023D">
        <w:rPr>
          <w:rFonts w:ascii="Times New Roman" w:eastAsia="SimSun" w:hAnsi="Times New Roman"/>
          <w:sz w:val="20"/>
        </w:rPr>
        <w:t xml:space="preserve"> 2017.</w:t>
      </w:r>
    </w:p>
    <w:p w14:paraId="3B0D73D9" w14:textId="45F96D8C" w:rsidR="00DA37C9" w:rsidRDefault="00DA37C9" w:rsidP="00063F95">
      <w:pPr>
        <w:pStyle w:val="ListParagraph"/>
        <w:numPr>
          <w:ilvl w:val="0"/>
          <w:numId w:val="2"/>
        </w:numPr>
        <w:jc w:val="both"/>
        <w:rPr>
          <w:rFonts w:ascii="Times New Roman" w:eastAsia="SimSun" w:hAnsi="Times New Roman"/>
          <w:sz w:val="20"/>
        </w:rPr>
      </w:pPr>
      <w:r w:rsidRPr="00DA37C9">
        <w:rPr>
          <w:rFonts w:ascii="Times New Roman" w:eastAsia="SimSun" w:hAnsi="Times New Roman"/>
          <w:sz w:val="20"/>
        </w:rPr>
        <w:t xml:space="preserve">3GPP R1-060385, </w:t>
      </w:r>
      <w:r>
        <w:rPr>
          <w:rFonts w:ascii="Times New Roman" w:eastAsia="SimSun" w:hAnsi="Times New Roman"/>
          <w:sz w:val="20"/>
        </w:rPr>
        <w:t>“</w:t>
      </w:r>
      <w:r w:rsidRPr="00DA37C9">
        <w:rPr>
          <w:rFonts w:ascii="Times New Roman" w:eastAsia="SimSun" w:hAnsi="Times New Roman"/>
          <w:sz w:val="20"/>
        </w:rPr>
        <w:t>Cubic Metric in 3GPP-LTE</w:t>
      </w:r>
      <w:r>
        <w:rPr>
          <w:rFonts w:ascii="Times New Roman" w:eastAsia="SimSun" w:hAnsi="Times New Roman"/>
          <w:sz w:val="20"/>
        </w:rPr>
        <w:t>”,</w:t>
      </w:r>
      <w:r w:rsidRPr="00DA37C9">
        <w:rPr>
          <w:rFonts w:ascii="Times New Roman" w:eastAsia="SimSun" w:hAnsi="Times New Roman"/>
          <w:sz w:val="20"/>
        </w:rPr>
        <w:t xml:space="preserve"> Motorola, February 2006.</w:t>
      </w:r>
    </w:p>
    <w:p w14:paraId="0CEC5C52" w14:textId="70C89BBC" w:rsidR="00D776A1" w:rsidRPr="00063F95" w:rsidRDefault="00D776A1" w:rsidP="00063F95">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R1-1720639 “On pi/2 BPSK modulation for long PUCCH” </w:t>
      </w:r>
      <w:proofErr w:type="spellStart"/>
      <w:r>
        <w:rPr>
          <w:rFonts w:ascii="Times New Roman" w:eastAsia="SimSun" w:hAnsi="Times New Roman"/>
          <w:sz w:val="20"/>
        </w:rPr>
        <w:t>InterDigital</w:t>
      </w:r>
      <w:proofErr w:type="spellEnd"/>
      <w:r>
        <w:rPr>
          <w:rFonts w:ascii="Times New Roman" w:eastAsia="SimSun" w:hAnsi="Times New Roman"/>
          <w:sz w:val="20"/>
        </w:rPr>
        <w:t xml:space="preserve">, Inc, Reno, </w:t>
      </w:r>
      <w:r w:rsidR="001668F6">
        <w:rPr>
          <w:rFonts w:ascii="Times New Roman" w:eastAsia="SimSun" w:hAnsi="Times New Roman"/>
          <w:sz w:val="20"/>
        </w:rPr>
        <w:t>CA, Nov 27-Dec1, 2017.</w:t>
      </w:r>
    </w:p>
    <w:sectPr w:rsidR="00D776A1" w:rsidRPr="00063F95"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4D2AA" w14:textId="77777777" w:rsidR="004271F9" w:rsidRDefault="004271F9">
      <w:r>
        <w:separator/>
      </w:r>
    </w:p>
  </w:endnote>
  <w:endnote w:type="continuationSeparator" w:id="0">
    <w:p w14:paraId="7CCC85CF" w14:textId="77777777" w:rsidR="004271F9" w:rsidRDefault="004271F9">
      <w:r>
        <w:continuationSeparator/>
      </w:r>
    </w:p>
  </w:endnote>
  <w:endnote w:type="continuationNotice" w:id="1">
    <w:p w14:paraId="394FB726" w14:textId="77777777" w:rsidR="004271F9" w:rsidRDefault="00427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C710A" w:rsidRDefault="002C71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C710A" w:rsidRDefault="002C71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3D6F2E9" w:rsidR="002C710A" w:rsidRDefault="002C71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5DDA">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5DDA">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097E" w14:textId="77777777" w:rsidR="004271F9" w:rsidRDefault="004271F9">
      <w:r>
        <w:separator/>
      </w:r>
    </w:p>
  </w:footnote>
  <w:footnote w:type="continuationSeparator" w:id="0">
    <w:p w14:paraId="2B5D6417" w14:textId="77777777" w:rsidR="004271F9" w:rsidRDefault="004271F9">
      <w:r>
        <w:continuationSeparator/>
      </w:r>
    </w:p>
  </w:footnote>
  <w:footnote w:type="continuationNotice" w:id="1">
    <w:p w14:paraId="733954D2" w14:textId="77777777" w:rsidR="004271F9" w:rsidRDefault="00427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C710A" w:rsidRDefault="002C71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4F6"/>
    <w:multiLevelType w:val="hybridMultilevel"/>
    <w:tmpl w:val="C8F6250A"/>
    <w:lvl w:ilvl="0" w:tplc="28D83764">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2"/>
    <w:multiLevelType w:val="hybridMultilevel"/>
    <w:tmpl w:val="6EF41C52"/>
    <w:lvl w:ilvl="0" w:tplc="15D01AAA">
      <w:start w:val="1"/>
      <w:numFmt w:val="lowerLetter"/>
      <w:lvlText w:val="(%1)"/>
      <w:lvlJc w:val="left"/>
      <w:pPr>
        <w:ind w:left="2874" w:hanging="420"/>
      </w:pPr>
      <w:rPr>
        <w:rFonts w:hint="default"/>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13"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6"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320935"/>
    <w:multiLevelType w:val="hybridMultilevel"/>
    <w:tmpl w:val="BB5C2924"/>
    <w:lvl w:ilvl="0" w:tplc="D05267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2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A94050"/>
    <w:multiLevelType w:val="hybridMultilevel"/>
    <w:tmpl w:val="39BADDEE"/>
    <w:lvl w:ilvl="0" w:tplc="76C849EC">
      <w:start w:val="1"/>
      <w:numFmt w:val="lowerLetter"/>
      <w:lvlText w:val="(%1)"/>
      <w:lvlJc w:val="left"/>
      <w:pPr>
        <w:ind w:left="2874" w:hanging="420"/>
      </w:pPr>
      <w:rPr>
        <w:rFonts w:ascii="Times New Roman" w:hAnsi="Times New Roman" w:cs="Times New Roman" w:hint="default"/>
        <w:sz w:val="20"/>
        <w:szCs w:val="20"/>
      </w:rPr>
    </w:lvl>
    <w:lvl w:ilvl="1" w:tplc="04090019" w:tentative="1">
      <w:start w:val="1"/>
      <w:numFmt w:val="lowerLetter"/>
      <w:lvlText w:val="%2."/>
      <w:lvlJc w:val="left"/>
      <w:pPr>
        <w:ind w:left="3534" w:hanging="360"/>
      </w:pPr>
    </w:lvl>
    <w:lvl w:ilvl="2" w:tplc="0409001B" w:tentative="1">
      <w:start w:val="1"/>
      <w:numFmt w:val="lowerRoman"/>
      <w:lvlText w:val="%3."/>
      <w:lvlJc w:val="right"/>
      <w:pPr>
        <w:ind w:left="4254" w:hanging="180"/>
      </w:pPr>
    </w:lvl>
    <w:lvl w:ilvl="3" w:tplc="0409000F" w:tentative="1">
      <w:start w:val="1"/>
      <w:numFmt w:val="decimal"/>
      <w:lvlText w:val="%4."/>
      <w:lvlJc w:val="left"/>
      <w:pPr>
        <w:ind w:left="4974" w:hanging="360"/>
      </w:pPr>
    </w:lvl>
    <w:lvl w:ilvl="4" w:tplc="04090019" w:tentative="1">
      <w:start w:val="1"/>
      <w:numFmt w:val="lowerLetter"/>
      <w:lvlText w:val="%5."/>
      <w:lvlJc w:val="left"/>
      <w:pPr>
        <w:ind w:left="5694" w:hanging="360"/>
      </w:pPr>
    </w:lvl>
    <w:lvl w:ilvl="5" w:tplc="0409001B" w:tentative="1">
      <w:start w:val="1"/>
      <w:numFmt w:val="lowerRoman"/>
      <w:lvlText w:val="%6."/>
      <w:lvlJc w:val="right"/>
      <w:pPr>
        <w:ind w:left="6414" w:hanging="180"/>
      </w:pPr>
    </w:lvl>
    <w:lvl w:ilvl="6" w:tplc="0409000F" w:tentative="1">
      <w:start w:val="1"/>
      <w:numFmt w:val="decimal"/>
      <w:lvlText w:val="%7."/>
      <w:lvlJc w:val="left"/>
      <w:pPr>
        <w:ind w:left="7134" w:hanging="360"/>
      </w:pPr>
    </w:lvl>
    <w:lvl w:ilvl="7" w:tplc="04090019" w:tentative="1">
      <w:start w:val="1"/>
      <w:numFmt w:val="lowerLetter"/>
      <w:lvlText w:val="%8."/>
      <w:lvlJc w:val="left"/>
      <w:pPr>
        <w:ind w:left="7854" w:hanging="360"/>
      </w:pPr>
    </w:lvl>
    <w:lvl w:ilvl="8" w:tplc="0409001B" w:tentative="1">
      <w:start w:val="1"/>
      <w:numFmt w:val="lowerRoman"/>
      <w:lvlText w:val="%9."/>
      <w:lvlJc w:val="right"/>
      <w:pPr>
        <w:ind w:left="8574" w:hanging="180"/>
      </w:pPr>
    </w:lvl>
  </w:abstractNum>
  <w:abstractNum w:abstractNumId="24"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F3014"/>
    <w:multiLevelType w:val="hybridMultilevel"/>
    <w:tmpl w:val="7290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705BF"/>
    <w:multiLevelType w:val="hybridMultilevel"/>
    <w:tmpl w:val="1FC4EAE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6E5D3D7C"/>
    <w:multiLevelType w:val="hybridMultilevel"/>
    <w:tmpl w:val="7ACE8F9E"/>
    <w:lvl w:ilvl="0" w:tplc="28D83764">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3"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5"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2"/>
  </w:num>
  <w:num w:numId="5">
    <w:abstractNumId w:val="11"/>
  </w:num>
  <w:num w:numId="6">
    <w:abstractNumId w:val="26"/>
  </w:num>
  <w:num w:numId="7">
    <w:abstractNumId w:val="9"/>
  </w:num>
  <w:num w:numId="8">
    <w:abstractNumId w:val="8"/>
  </w:num>
  <w:num w:numId="9">
    <w:abstractNumId w:val="45"/>
  </w:num>
  <w:num w:numId="10">
    <w:abstractNumId w:val="30"/>
  </w:num>
  <w:num w:numId="11">
    <w:abstractNumId w:val="21"/>
  </w:num>
  <w:num w:numId="12">
    <w:abstractNumId w:val="29"/>
  </w:num>
  <w:num w:numId="13">
    <w:abstractNumId w:val="24"/>
  </w:num>
  <w:num w:numId="14">
    <w:abstractNumId w:val="32"/>
  </w:num>
  <w:num w:numId="15">
    <w:abstractNumId w:val="14"/>
  </w:num>
  <w:num w:numId="16">
    <w:abstractNumId w:val="3"/>
  </w:num>
  <w:num w:numId="17">
    <w:abstractNumId w:val="37"/>
  </w:num>
  <w:num w:numId="18">
    <w:abstractNumId w:val="6"/>
  </w:num>
  <w:num w:numId="19">
    <w:abstractNumId w:val="2"/>
  </w:num>
  <w:num w:numId="20">
    <w:abstractNumId w:val="34"/>
  </w:num>
  <w:num w:numId="21">
    <w:abstractNumId w:val="16"/>
  </w:num>
  <w:num w:numId="22">
    <w:abstractNumId w:val="13"/>
  </w:num>
  <w:num w:numId="23">
    <w:abstractNumId w:val="15"/>
  </w:num>
  <w:num w:numId="24">
    <w:abstractNumId w:val="31"/>
  </w:num>
  <w:num w:numId="25">
    <w:abstractNumId w:val="10"/>
  </w:num>
  <w:num w:numId="26">
    <w:abstractNumId w:val="33"/>
  </w:num>
  <w:num w:numId="27">
    <w:abstractNumId w:val="38"/>
  </w:num>
  <w:num w:numId="28">
    <w:abstractNumId w:val="35"/>
  </w:num>
  <w:num w:numId="29">
    <w:abstractNumId w:val="5"/>
  </w:num>
  <w:num w:numId="30">
    <w:abstractNumId w:val="20"/>
  </w:num>
  <w:num w:numId="31">
    <w:abstractNumId w:val="43"/>
  </w:num>
  <w:num w:numId="32">
    <w:abstractNumId w:val="19"/>
  </w:num>
  <w:num w:numId="33">
    <w:abstractNumId w:val="42"/>
  </w:num>
  <w:num w:numId="34">
    <w:abstractNumId w:val="25"/>
  </w:num>
  <w:num w:numId="35">
    <w:abstractNumId w:val="7"/>
  </w:num>
  <w:num w:numId="36">
    <w:abstractNumId w:val="44"/>
  </w:num>
  <w:num w:numId="37">
    <w:abstractNumId w:val="27"/>
  </w:num>
  <w:num w:numId="38">
    <w:abstractNumId w:val="28"/>
  </w:num>
  <w:num w:numId="39">
    <w:abstractNumId w:val="40"/>
  </w:num>
  <w:num w:numId="40">
    <w:abstractNumId w:val="18"/>
  </w:num>
  <w:num w:numId="41">
    <w:abstractNumId w:val="23"/>
  </w:num>
  <w:num w:numId="42">
    <w:abstractNumId w:val="12"/>
  </w:num>
  <w:num w:numId="43">
    <w:abstractNumId w:val="39"/>
  </w:num>
  <w:num w:numId="44">
    <w:abstractNumId w:val="36"/>
  </w:num>
  <w:num w:numId="45">
    <w:abstractNumId w:val="1"/>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88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C6"/>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427"/>
    <w:rsid w:val="000317B2"/>
    <w:rsid w:val="000319E1"/>
    <w:rsid w:val="00031EDD"/>
    <w:rsid w:val="000321DC"/>
    <w:rsid w:val="000325EF"/>
    <w:rsid w:val="00032A0C"/>
    <w:rsid w:val="00033EC5"/>
    <w:rsid w:val="00034882"/>
    <w:rsid w:val="000349B7"/>
    <w:rsid w:val="00034C77"/>
    <w:rsid w:val="0003540B"/>
    <w:rsid w:val="00035574"/>
    <w:rsid w:val="0003571B"/>
    <w:rsid w:val="00035B0B"/>
    <w:rsid w:val="00035CCF"/>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59D"/>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3F95"/>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03"/>
    <w:rsid w:val="000747FC"/>
    <w:rsid w:val="00074A9E"/>
    <w:rsid w:val="00074BF5"/>
    <w:rsid w:val="000752CD"/>
    <w:rsid w:val="00075680"/>
    <w:rsid w:val="00075999"/>
    <w:rsid w:val="00075AB6"/>
    <w:rsid w:val="00076408"/>
    <w:rsid w:val="0007661E"/>
    <w:rsid w:val="00077073"/>
    <w:rsid w:val="000775AB"/>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0F84"/>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94C"/>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D7A8D"/>
    <w:rsid w:val="000E011D"/>
    <w:rsid w:val="000E03CF"/>
    <w:rsid w:val="000E0D89"/>
    <w:rsid w:val="000E0ECA"/>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9B7"/>
    <w:rsid w:val="000F0A87"/>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7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1CB"/>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4FC3"/>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7C"/>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8F6"/>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6D9"/>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49D3"/>
    <w:rsid w:val="001954AB"/>
    <w:rsid w:val="00195657"/>
    <w:rsid w:val="0019573B"/>
    <w:rsid w:val="0019592C"/>
    <w:rsid w:val="00196085"/>
    <w:rsid w:val="001960EA"/>
    <w:rsid w:val="00196B90"/>
    <w:rsid w:val="00196D21"/>
    <w:rsid w:val="00196DE8"/>
    <w:rsid w:val="00196FF4"/>
    <w:rsid w:val="0019734F"/>
    <w:rsid w:val="00197ABF"/>
    <w:rsid w:val="001A0303"/>
    <w:rsid w:val="001A0313"/>
    <w:rsid w:val="001A0676"/>
    <w:rsid w:val="001A067A"/>
    <w:rsid w:val="001A06C8"/>
    <w:rsid w:val="001A10A9"/>
    <w:rsid w:val="001A1337"/>
    <w:rsid w:val="001A17D0"/>
    <w:rsid w:val="001A2939"/>
    <w:rsid w:val="001A29A3"/>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925"/>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2F3"/>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0BD"/>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D6D"/>
    <w:rsid w:val="001D6B56"/>
    <w:rsid w:val="001D6E61"/>
    <w:rsid w:val="001D6F30"/>
    <w:rsid w:val="001D7260"/>
    <w:rsid w:val="001D7816"/>
    <w:rsid w:val="001D7AD3"/>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02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2ED"/>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B49"/>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7EE"/>
    <w:rsid w:val="00257A62"/>
    <w:rsid w:val="00260156"/>
    <w:rsid w:val="0026075E"/>
    <w:rsid w:val="002608BD"/>
    <w:rsid w:val="00260FAD"/>
    <w:rsid w:val="002617F6"/>
    <w:rsid w:val="00261D05"/>
    <w:rsid w:val="002621AD"/>
    <w:rsid w:val="002623AC"/>
    <w:rsid w:val="002626FA"/>
    <w:rsid w:val="00262979"/>
    <w:rsid w:val="00263038"/>
    <w:rsid w:val="0026318E"/>
    <w:rsid w:val="002631CB"/>
    <w:rsid w:val="002631DC"/>
    <w:rsid w:val="0026381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F24"/>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64"/>
    <w:rsid w:val="00286F76"/>
    <w:rsid w:val="00287376"/>
    <w:rsid w:val="002877DE"/>
    <w:rsid w:val="00287821"/>
    <w:rsid w:val="00287C28"/>
    <w:rsid w:val="00287C39"/>
    <w:rsid w:val="00290254"/>
    <w:rsid w:val="00290C83"/>
    <w:rsid w:val="002912D9"/>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2D"/>
    <w:rsid w:val="002B34AE"/>
    <w:rsid w:val="002B3D90"/>
    <w:rsid w:val="002B3EFA"/>
    <w:rsid w:val="002B4122"/>
    <w:rsid w:val="002B453B"/>
    <w:rsid w:val="002B4C39"/>
    <w:rsid w:val="002B59EE"/>
    <w:rsid w:val="002B601A"/>
    <w:rsid w:val="002B61F1"/>
    <w:rsid w:val="002B646A"/>
    <w:rsid w:val="002B64FE"/>
    <w:rsid w:val="002B694E"/>
    <w:rsid w:val="002B6D31"/>
    <w:rsid w:val="002B6E1E"/>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10A"/>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2B01"/>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7B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557A"/>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431"/>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3DB6"/>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1DFA"/>
    <w:rsid w:val="0036227D"/>
    <w:rsid w:val="003625B1"/>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647"/>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3F2"/>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128"/>
    <w:rsid w:val="003B0299"/>
    <w:rsid w:val="003B0B4D"/>
    <w:rsid w:val="003B10B0"/>
    <w:rsid w:val="003B248F"/>
    <w:rsid w:val="003B25B8"/>
    <w:rsid w:val="003B2B79"/>
    <w:rsid w:val="003B2C70"/>
    <w:rsid w:val="003B3171"/>
    <w:rsid w:val="003B3E56"/>
    <w:rsid w:val="003B3E7B"/>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3C7"/>
    <w:rsid w:val="003C44DB"/>
    <w:rsid w:val="003C499A"/>
    <w:rsid w:val="003C4C37"/>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1EAE"/>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9AF"/>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1F9"/>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BBA"/>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9E"/>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856"/>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4B"/>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67124"/>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E78"/>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329"/>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1A05"/>
    <w:rsid w:val="004C2371"/>
    <w:rsid w:val="004C2E66"/>
    <w:rsid w:val="004C2F01"/>
    <w:rsid w:val="004C3472"/>
    <w:rsid w:val="004C34E8"/>
    <w:rsid w:val="004C3AD1"/>
    <w:rsid w:val="004C3C51"/>
    <w:rsid w:val="004C47FE"/>
    <w:rsid w:val="004C4BCE"/>
    <w:rsid w:val="004C4BF3"/>
    <w:rsid w:val="004C4EC6"/>
    <w:rsid w:val="004C4F33"/>
    <w:rsid w:val="004C50C4"/>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5D58"/>
    <w:rsid w:val="004E6158"/>
    <w:rsid w:val="004E6184"/>
    <w:rsid w:val="004E6463"/>
    <w:rsid w:val="004E686A"/>
    <w:rsid w:val="004E6CEA"/>
    <w:rsid w:val="004E6F18"/>
    <w:rsid w:val="004E76A5"/>
    <w:rsid w:val="004E7B7F"/>
    <w:rsid w:val="004E7C85"/>
    <w:rsid w:val="004F0018"/>
    <w:rsid w:val="004F01B4"/>
    <w:rsid w:val="004F020A"/>
    <w:rsid w:val="004F0464"/>
    <w:rsid w:val="004F133C"/>
    <w:rsid w:val="004F1340"/>
    <w:rsid w:val="004F13D2"/>
    <w:rsid w:val="004F1443"/>
    <w:rsid w:val="004F152A"/>
    <w:rsid w:val="004F1633"/>
    <w:rsid w:val="004F180E"/>
    <w:rsid w:val="004F18ED"/>
    <w:rsid w:val="004F1A00"/>
    <w:rsid w:val="004F1AEF"/>
    <w:rsid w:val="004F2342"/>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BFF"/>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2"/>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BFB"/>
    <w:rsid w:val="00555D6F"/>
    <w:rsid w:val="00556680"/>
    <w:rsid w:val="005567BF"/>
    <w:rsid w:val="005569D2"/>
    <w:rsid w:val="005570E7"/>
    <w:rsid w:val="0055718D"/>
    <w:rsid w:val="00557464"/>
    <w:rsid w:val="0055771C"/>
    <w:rsid w:val="00557A2C"/>
    <w:rsid w:val="00557CAB"/>
    <w:rsid w:val="00557D87"/>
    <w:rsid w:val="005601A1"/>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CB"/>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F70"/>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CCA"/>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3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2F"/>
    <w:rsid w:val="005A416C"/>
    <w:rsid w:val="005A588D"/>
    <w:rsid w:val="005A59CF"/>
    <w:rsid w:val="005A6223"/>
    <w:rsid w:val="005A6233"/>
    <w:rsid w:val="005A67B5"/>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99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77B"/>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57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020"/>
    <w:rsid w:val="0062725A"/>
    <w:rsid w:val="00627338"/>
    <w:rsid w:val="00627BA3"/>
    <w:rsid w:val="00627C39"/>
    <w:rsid w:val="00627E44"/>
    <w:rsid w:val="006300D7"/>
    <w:rsid w:val="00630333"/>
    <w:rsid w:val="00631007"/>
    <w:rsid w:val="0063152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D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92F"/>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0B0"/>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2ED"/>
    <w:rsid w:val="00680A97"/>
    <w:rsid w:val="00680F30"/>
    <w:rsid w:val="00680F72"/>
    <w:rsid w:val="00680F81"/>
    <w:rsid w:val="0068102D"/>
    <w:rsid w:val="00681254"/>
    <w:rsid w:val="0068125B"/>
    <w:rsid w:val="00681307"/>
    <w:rsid w:val="006820C0"/>
    <w:rsid w:val="0068226B"/>
    <w:rsid w:val="00682E47"/>
    <w:rsid w:val="00682ED3"/>
    <w:rsid w:val="00683D7F"/>
    <w:rsid w:val="00683E9E"/>
    <w:rsid w:val="00684258"/>
    <w:rsid w:val="006845C9"/>
    <w:rsid w:val="006853FF"/>
    <w:rsid w:val="00685725"/>
    <w:rsid w:val="00685834"/>
    <w:rsid w:val="00685873"/>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991"/>
    <w:rsid w:val="006A2AEE"/>
    <w:rsid w:val="006A2BF5"/>
    <w:rsid w:val="006A2D0E"/>
    <w:rsid w:val="006A2E66"/>
    <w:rsid w:val="006A31B3"/>
    <w:rsid w:val="006A3227"/>
    <w:rsid w:val="006A3396"/>
    <w:rsid w:val="006A3D0B"/>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C2A"/>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4F73"/>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2D"/>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2D2E"/>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5EA"/>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417"/>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1C"/>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5DDA"/>
    <w:rsid w:val="007B630D"/>
    <w:rsid w:val="007B6C30"/>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313"/>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7F1"/>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44A"/>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627"/>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5B2"/>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57EC1"/>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2C3"/>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5EE5"/>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E6E"/>
    <w:rsid w:val="008C4B47"/>
    <w:rsid w:val="008C570A"/>
    <w:rsid w:val="008C59D5"/>
    <w:rsid w:val="008C5B10"/>
    <w:rsid w:val="008C5FA3"/>
    <w:rsid w:val="008C60ED"/>
    <w:rsid w:val="008C64CD"/>
    <w:rsid w:val="008C6970"/>
    <w:rsid w:val="008C69DC"/>
    <w:rsid w:val="008C6C7A"/>
    <w:rsid w:val="008C6D71"/>
    <w:rsid w:val="008C6F4F"/>
    <w:rsid w:val="008C6F9B"/>
    <w:rsid w:val="008C6FA2"/>
    <w:rsid w:val="008C7245"/>
    <w:rsid w:val="008C74CC"/>
    <w:rsid w:val="008C76D5"/>
    <w:rsid w:val="008C78E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6A0"/>
    <w:rsid w:val="008F4B0F"/>
    <w:rsid w:val="008F4BFE"/>
    <w:rsid w:val="008F4E3F"/>
    <w:rsid w:val="008F50CE"/>
    <w:rsid w:val="008F5406"/>
    <w:rsid w:val="008F5866"/>
    <w:rsid w:val="008F595E"/>
    <w:rsid w:val="008F5CA1"/>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1E"/>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5CB"/>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F73"/>
    <w:rsid w:val="009765CF"/>
    <w:rsid w:val="00976989"/>
    <w:rsid w:val="00976D1B"/>
    <w:rsid w:val="00976FFB"/>
    <w:rsid w:val="00977852"/>
    <w:rsid w:val="009778AB"/>
    <w:rsid w:val="00980403"/>
    <w:rsid w:val="009804CB"/>
    <w:rsid w:val="00980552"/>
    <w:rsid w:val="009809DD"/>
    <w:rsid w:val="00980ACA"/>
    <w:rsid w:val="00980F14"/>
    <w:rsid w:val="0098133B"/>
    <w:rsid w:val="00981BAF"/>
    <w:rsid w:val="00981D29"/>
    <w:rsid w:val="00981ED2"/>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18"/>
    <w:rsid w:val="00994D59"/>
    <w:rsid w:val="009951AB"/>
    <w:rsid w:val="009952C7"/>
    <w:rsid w:val="0099531F"/>
    <w:rsid w:val="00995360"/>
    <w:rsid w:val="009954AD"/>
    <w:rsid w:val="00996A8B"/>
    <w:rsid w:val="00996CD4"/>
    <w:rsid w:val="0099731A"/>
    <w:rsid w:val="009975D0"/>
    <w:rsid w:val="009979D6"/>
    <w:rsid w:val="00997CA3"/>
    <w:rsid w:val="00997F0F"/>
    <w:rsid w:val="009A0212"/>
    <w:rsid w:val="009A031F"/>
    <w:rsid w:val="009A0C1F"/>
    <w:rsid w:val="009A0F7E"/>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4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AF"/>
    <w:rsid w:val="009D40C3"/>
    <w:rsid w:val="009D422B"/>
    <w:rsid w:val="009D4303"/>
    <w:rsid w:val="009D441F"/>
    <w:rsid w:val="009D478C"/>
    <w:rsid w:val="009D49A4"/>
    <w:rsid w:val="009D4A8E"/>
    <w:rsid w:val="009D4DA3"/>
    <w:rsid w:val="009D4F83"/>
    <w:rsid w:val="009D5AA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3E2F"/>
    <w:rsid w:val="009E457F"/>
    <w:rsid w:val="009E4DAA"/>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6E3"/>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674"/>
    <w:rsid w:val="00A02B26"/>
    <w:rsid w:val="00A02BEC"/>
    <w:rsid w:val="00A02C96"/>
    <w:rsid w:val="00A02D52"/>
    <w:rsid w:val="00A02FBC"/>
    <w:rsid w:val="00A03618"/>
    <w:rsid w:val="00A03A1D"/>
    <w:rsid w:val="00A043B9"/>
    <w:rsid w:val="00A04541"/>
    <w:rsid w:val="00A047DB"/>
    <w:rsid w:val="00A04A92"/>
    <w:rsid w:val="00A04DB3"/>
    <w:rsid w:val="00A04E65"/>
    <w:rsid w:val="00A0559E"/>
    <w:rsid w:val="00A05A1F"/>
    <w:rsid w:val="00A05AA6"/>
    <w:rsid w:val="00A05BD0"/>
    <w:rsid w:val="00A05DFF"/>
    <w:rsid w:val="00A06207"/>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57"/>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2B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209"/>
    <w:rsid w:val="00A524C8"/>
    <w:rsid w:val="00A5291D"/>
    <w:rsid w:val="00A52EDB"/>
    <w:rsid w:val="00A53204"/>
    <w:rsid w:val="00A5320E"/>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12"/>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4FB8"/>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0B23"/>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739"/>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9B"/>
    <w:rsid w:val="00AB6CA0"/>
    <w:rsid w:val="00AB76D5"/>
    <w:rsid w:val="00AB7787"/>
    <w:rsid w:val="00AB78AC"/>
    <w:rsid w:val="00AB7913"/>
    <w:rsid w:val="00AB7DA1"/>
    <w:rsid w:val="00AC0169"/>
    <w:rsid w:val="00AC028F"/>
    <w:rsid w:val="00AC0746"/>
    <w:rsid w:val="00AC08C8"/>
    <w:rsid w:val="00AC0CC3"/>
    <w:rsid w:val="00AC1281"/>
    <w:rsid w:val="00AC1B27"/>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EF"/>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9E"/>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DBA"/>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A9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7B9"/>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F83"/>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BB7"/>
    <w:rsid w:val="00B40D73"/>
    <w:rsid w:val="00B4110D"/>
    <w:rsid w:val="00B411A3"/>
    <w:rsid w:val="00B412CB"/>
    <w:rsid w:val="00B416D8"/>
    <w:rsid w:val="00B41B34"/>
    <w:rsid w:val="00B425D3"/>
    <w:rsid w:val="00B42879"/>
    <w:rsid w:val="00B42CEB"/>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5BB6"/>
    <w:rsid w:val="00B7646F"/>
    <w:rsid w:val="00B76B81"/>
    <w:rsid w:val="00B77062"/>
    <w:rsid w:val="00B7709F"/>
    <w:rsid w:val="00B770A1"/>
    <w:rsid w:val="00B77104"/>
    <w:rsid w:val="00B77212"/>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77"/>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B75"/>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73D"/>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5A"/>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3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6C48"/>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A75"/>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52A"/>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D9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4BD8"/>
    <w:rsid w:val="00C75004"/>
    <w:rsid w:val="00C755E8"/>
    <w:rsid w:val="00C75970"/>
    <w:rsid w:val="00C75AC4"/>
    <w:rsid w:val="00C75C9D"/>
    <w:rsid w:val="00C76952"/>
    <w:rsid w:val="00C76AE7"/>
    <w:rsid w:val="00C7731D"/>
    <w:rsid w:val="00C7799E"/>
    <w:rsid w:val="00C80441"/>
    <w:rsid w:val="00C80547"/>
    <w:rsid w:val="00C807C1"/>
    <w:rsid w:val="00C80DB5"/>
    <w:rsid w:val="00C81579"/>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59B"/>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C93"/>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A3"/>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A44"/>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2AF"/>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C6A"/>
    <w:rsid w:val="00D40D79"/>
    <w:rsid w:val="00D40E25"/>
    <w:rsid w:val="00D40E78"/>
    <w:rsid w:val="00D40F5C"/>
    <w:rsid w:val="00D41009"/>
    <w:rsid w:val="00D41423"/>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2E8"/>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EC"/>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CD8"/>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776A1"/>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DA4"/>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7C9"/>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81"/>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8AF"/>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B5F"/>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66D"/>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3F5D"/>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8C"/>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2C3"/>
    <w:rsid w:val="00E423C8"/>
    <w:rsid w:val="00E42532"/>
    <w:rsid w:val="00E42D71"/>
    <w:rsid w:val="00E42DA7"/>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5CE"/>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6D9"/>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2BE"/>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5FBC"/>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481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2C33"/>
    <w:rsid w:val="00EE3196"/>
    <w:rsid w:val="00EE3203"/>
    <w:rsid w:val="00EE3318"/>
    <w:rsid w:val="00EE33A6"/>
    <w:rsid w:val="00EE3DCB"/>
    <w:rsid w:val="00EE4825"/>
    <w:rsid w:val="00EE5112"/>
    <w:rsid w:val="00EE539F"/>
    <w:rsid w:val="00EE5C0C"/>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CAB"/>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40C"/>
    <w:rsid w:val="00F447E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08C"/>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81"/>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346"/>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1E"/>
    <w:rsid w:val="00FB0443"/>
    <w:rsid w:val="00FB0540"/>
    <w:rsid w:val="00FB1309"/>
    <w:rsid w:val="00FB15D5"/>
    <w:rsid w:val="00FB16C9"/>
    <w:rsid w:val="00FB184A"/>
    <w:rsid w:val="00FB18E8"/>
    <w:rsid w:val="00FB19D8"/>
    <w:rsid w:val="00FB1DCE"/>
    <w:rsid w:val="00FB22E5"/>
    <w:rsid w:val="00FB2864"/>
    <w:rsid w:val="00FB2CEB"/>
    <w:rsid w:val="00FB2F94"/>
    <w:rsid w:val="00FB389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D8AA8E3"/>
    <w:rsid w:val="3783C073"/>
    <w:rsid w:val="38F0287C"/>
    <w:rsid w:val="56CE9B6A"/>
    <w:rsid w:val="5B172E23"/>
    <w:rsid w:val="5E913523"/>
    <w:rsid w:val="63113707"/>
    <w:rsid w:val="6DC33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locked/>
    <w:rsid w:val="00F01CAB"/>
    <w:rPr>
      <w:rFonts w:ascii="Arial" w:hAnsi="Arial"/>
      <w:b/>
      <w:sz w:val="18"/>
      <w:lang w:eastAsia="en-US"/>
    </w:rPr>
  </w:style>
  <w:style w:type="character" w:styleId="Emphasis">
    <w:name w:val="Emphasis"/>
    <w:basedOn w:val="DefaultParagraphFont"/>
    <w:uiPriority w:val="20"/>
    <w:qFormat/>
    <w:rsid w:val="00DA37C9"/>
    <w:rPr>
      <w:i/>
      <w:iCs/>
    </w:rPr>
  </w:style>
  <w:style w:type="character" w:customStyle="1" w:styleId="normaltextrun">
    <w:name w:val="normaltextrun"/>
    <w:basedOn w:val="DefaultParagraphFont"/>
    <w:rsid w:val="00A70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HR33RHYHUWRF-4-6150</_dlc_DocId>
    <_dlc_DocIdUrl xmlns="c06861ca-3f08-4d07-bff7-bb15bac121f4">
      <Url>https://projects.qualcomm.com/sites/pentari/_layouts/15/DocIdRedir.aspx?ID=HR33RHYHUWRF-4-6150</Url>
      <Description>HR33RHYHUWRF-4-6150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B8E24EE0-204E-45F2-8917-A57535CF3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15</Pages>
  <Words>3660</Words>
  <Characters>20863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163</cp:revision>
  <cp:lastPrinted>2014-11-07T05:38:00Z</cp:lastPrinted>
  <dcterms:created xsi:type="dcterms:W3CDTF">2017-09-12T01:56:00Z</dcterms:created>
  <dcterms:modified xsi:type="dcterms:W3CDTF">2017-11-26T04:22:00Z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8a79a1a1-f516-4e2f-8398-d10b2d77de6f</vt:lpwstr>
  </property>
</Properties>
</file>